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15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402"/>
        <w:gridCol w:w="12444"/>
      </w:tblGrid>
      <w:tr w:rsidR="005528BE">
        <w:tc>
          <w:tcPr>
            <w:tcW w:w="3402" w:type="dxa"/>
            <w:vAlign w:val="center"/>
          </w:tcPr>
          <w:p w:rsidR="005528BE" w:rsidRDefault="000B4CD7">
            <w:r>
              <w:rPr>
                <w:noProof/>
                <w:color w:val="0000FF"/>
              </w:rPr>
              <w:drawing>
                <wp:inline distT="0" distB="0" distL="0" distR="0">
                  <wp:extent cx="1844675" cy="584835"/>
                  <wp:effectExtent l="0" t="0" r="3175" b="5715"/>
                  <wp:docPr id="9" name="图片 4" descr="http://www.ncu.edu.cn/img/n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http://www.ncu.edu.cn/img/ncu.png"/>
                          <pic:cNvPicPr>
                            <a:picLocks noChangeAspect="1" noChangeArrowheads="1"/>
                          </pic:cNvPicPr>
                        </pic:nvPicPr>
                        <pic:blipFill>
                          <a:blip r:embed="rId6">
                            <a:lum bright="70000" contrast="-70000"/>
                            <a:extLst>
                              <a:ext uri="{BEBA8EAE-BF5A-486C-A8C5-ECC9F3942E4B}">
                                <a14:imgProps xmlns:a14="http://schemas.microsoft.com/office/drawing/2010/main">
                                  <a14:imgLayer r:embed="rId7">
                                    <a14:imgEffect>
                                      <a14:brightnessContrast bright="40000" contrast="-40000"/>
                                    </a14:imgEffect>
                                    <a14:imgEffect>
                                      <a14:sharpenSoften amount="50000"/>
                                    </a14:imgEffect>
                                  </a14:imgLayer>
                                </a14:imgProps>
                              </a:ext>
                            </a:extLst>
                          </a:blip>
                          <a:srcRect/>
                          <a:stretch>
                            <a:fillRect/>
                          </a:stretch>
                        </pic:blipFill>
                        <pic:spPr>
                          <a:xfrm>
                            <a:off x="0" y="0"/>
                            <a:ext cx="1852415" cy="587881"/>
                          </a:xfrm>
                          <a:prstGeom prst="rect">
                            <a:avLst/>
                          </a:prstGeom>
                          <a:noFill/>
                          <a:ln w="9525">
                            <a:noFill/>
                            <a:miter lim="800000"/>
                            <a:headEnd/>
                            <a:tailEnd/>
                          </a:ln>
                        </pic:spPr>
                      </pic:pic>
                    </a:graphicData>
                  </a:graphic>
                </wp:inline>
              </w:drawing>
            </w:r>
          </w:p>
        </w:tc>
        <w:tc>
          <w:tcPr>
            <w:tcW w:w="12444" w:type="dxa"/>
            <w:vAlign w:val="center"/>
          </w:tcPr>
          <w:p w:rsidR="005528BE" w:rsidRDefault="000B4CD7">
            <w:pPr>
              <w:spacing w:line="1200" w:lineRule="exact"/>
              <w:ind w:leftChars="54" w:left="113" w:firstLineChars="104" w:firstLine="1002"/>
              <w:jc w:val="left"/>
              <w:rPr>
                <w:sz w:val="96"/>
                <w:szCs w:val="96"/>
              </w:rPr>
            </w:pPr>
            <w:r>
              <w:rPr>
                <w:rFonts w:ascii="楷体" w:eastAsia="楷体" w:hAnsi="楷体" w:hint="eastAsia"/>
                <w:b/>
                <w:color w:val="FFFFFF" w:themeColor="background1"/>
                <w:sz w:val="96"/>
                <w:szCs w:val="96"/>
                <w14:shadow w14:blurRad="0" w14:dist="38100" w14:dir="2700000" w14:sx="100000" w14:sy="100000" w14:kx="0" w14:ky="0" w14:algn="tl">
                  <w14:srgbClr w14:val="000000"/>
                </w14:shadow>
              </w:rPr>
              <w:t>实验室安全信息牌</w:t>
            </w:r>
          </w:p>
        </w:tc>
      </w:tr>
      <w:tr w:rsidR="005528BE">
        <w:tc>
          <w:tcPr>
            <w:tcW w:w="15846" w:type="dxa"/>
            <w:gridSpan w:val="2"/>
            <w:shd w:val="clear" w:color="auto" w:fill="auto"/>
          </w:tcPr>
          <w:tbl>
            <w:tblPr>
              <w:tblStyle w:val="a7"/>
              <w:tblW w:w="15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3826"/>
              <w:gridCol w:w="1274"/>
              <w:gridCol w:w="4113"/>
              <w:gridCol w:w="1418"/>
              <w:gridCol w:w="3400"/>
            </w:tblGrid>
            <w:tr w:rsidR="005528BE">
              <w:trPr>
                <w:cantSplit/>
                <w:trHeight w:hRule="exact" w:val="737"/>
              </w:trPr>
              <w:tc>
                <w:tcPr>
                  <w:tcW w:w="1643" w:type="dxa"/>
                  <w:vAlign w:val="center"/>
                </w:tcPr>
                <w:p w:rsidR="005528BE" w:rsidRDefault="000B4CD7">
                  <w:pPr>
                    <w:rPr>
                      <w:rFonts w:ascii="黑体" w:eastAsia="黑体" w:hAnsi="黑体"/>
                      <w:b/>
                      <w:bCs/>
                      <w:sz w:val="30"/>
                      <w:szCs w:val="30"/>
                      <w:u w:val="single"/>
                    </w:rPr>
                  </w:pPr>
                  <w:r>
                    <w:rPr>
                      <w:rFonts w:ascii="黑体" w:eastAsia="黑体" w:hAnsi="黑体" w:hint="eastAsia"/>
                      <w:b/>
                      <w:bCs/>
                      <w:color w:val="FFFF00"/>
                      <w:sz w:val="30"/>
                      <w:szCs w:val="30"/>
                    </w:rPr>
                    <w:t>责任单位：</w:t>
                  </w:r>
                </w:p>
              </w:tc>
              <w:tc>
                <w:tcPr>
                  <w:tcW w:w="3826" w:type="dxa"/>
                  <w:vAlign w:val="center"/>
                </w:tcPr>
                <w:p w:rsidR="005528BE" w:rsidRDefault="000B4CD7">
                  <w:pPr>
                    <w:spacing w:line="380" w:lineRule="exact"/>
                    <w:rPr>
                      <w:rFonts w:ascii="宋体" w:eastAsia="宋体" w:hAnsi="宋体"/>
                      <w:b/>
                      <w:sz w:val="36"/>
                      <w:szCs w:val="36"/>
                    </w:rPr>
                  </w:pPr>
                  <w:permStart w:id="1969162179" w:edGrp="everyone"/>
                  <w:r>
                    <w:rPr>
                      <w:rFonts w:ascii="宋体" w:eastAsia="宋体" w:hAnsi="宋体" w:hint="eastAsia"/>
                      <w:b/>
                      <w:color w:val="FFFFFF" w:themeColor="background1"/>
                      <w:sz w:val="36"/>
                      <w:szCs w:val="36"/>
                      <w14:shadow w14:blurRad="50800" w14:dist="38100" w14:dir="0" w14:sx="100000" w14:sy="100000" w14:kx="0" w14:ky="0" w14:algn="l">
                        <w14:srgbClr w14:val="000000">
                          <w14:alpha w14:val="60000"/>
                        </w14:srgbClr>
                      </w14:shadow>
                    </w:rPr>
                    <w:t>填写二级单位全称</w:t>
                  </w:r>
                  <w:permEnd w:id="1969162179"/>
                  <w:r>
                    <w:rPr>
                      <w:rFonts w:ascii="宋体" w:eastAsia="宋体" w:hAnsi="宋体" w:hint="eastAsia"/>
                      <w:b/>
                      <w:color w:val="FFFFFF" w:themeColor="background1"/>
                      <w:sz w:val="36"/>
                      <w:szCs w:val="36"/>
                      <w14:shadow w14:blurRad="0" w14:dist="12700" w14:dir="2700000" w14:sx="100000" w14:sy="100000" w14:kx="0" w14:ky="0" w14:algn="tl">
                        <w14:srgbClr w14:val="000000"/>
                      </w14:shadow>
                    </w:rPr>
                    <w:t xml:space="preserve"> </w:t>
                  </w:r>
                </w:p>
              </w:tc>
              <w:tc>
                <w:tcPr>
                  <w:tcW w:w="1274" w:type="dxa"/>
                  <w:vAlign w:val="center"/>
                </w:tcPr>
                <w:p w:rsidR="005528BE" w:rsidRDefault="000B4CD7">
                  <w:pPr>
                    <w:rPr>
                      <w:rFonts w:ascii="黑体" w:eastAsia="黑体" w:hAnsi="黑体"/>
                      <w:b/>
                      <w:bCs/>
                      <w:color w:val="003399"/>
                      <w:sz w:val="28"/>
                      <w:szCs w:val="28"/>
                    </w:rPr>
                  </w:pPr>
                  <w:r>
                    <w:rPr>
                      <w:rFonts w:ascii="黑体" w:eastAsia="黑体" w:hAnsi="黑体"/>
                      <w:b/>
                      <w:bCs/>
                      <w:color w:val="FFFF00"/>
                      <w:sz w:val="28"/>
                      <w:szCs w:val="28"/>
                    </w:rPr>
                    <w:t>实验</w:t>
                  </w:r>
                  <w:r>
                    <w:rPr>
                      <w:rFonts w:ascii="黑体" w:eastAsia="黑体" w:hAnsi="黑体" w:hint="eastAsia"/>
                      <w:b/>
                      <w:bCs/>
                      <w:color w:val="FFFF00"/>
                      <w:sz w:val="28"/>
                      <w:szCs w:val="28"/>
                    </w:rPr>
                    <w:t>室：</w:t>
                  </w:r>
                </w:p>
              </w:tc>
              <w:tc>
                <w:tcPr>
                  <w:tcW w:w="4113" w:type="dxa"/>
                  <w:vAlign w:val="center"/>
                </w:tcPr>
                <w:p w:rsidR="005528BE" w:rsidRDefault="000B4CD7">
                  <w:pPr>
                    <w:spacing w:line="380" w:lineRule="exact"/>
                    <w:jc w:val="left"/>
                    <w:rPr>
                      <w:rFonts w:ascii="宋体" w:eastAsia="宋体" w:hAnsi="宋体"/>
                      <w:b/>
                      <w:color w:val="FFFFFF" w:themeColor="background1"/>
                      <w:sz w:val="36"/>
                      <w:szCs w:val="36"/>
                    </w:rPr>
                  </w:pPr>
                  <w:r>
                    <w:rPr>
                      <w:rFonts w:ascii="宋体" w:eastAsia="宋体" w:hAnsi="宋体" w:hint="eastAsia"/>
                      <w:b/>
                      <w:color w:val="FFFFFF" w:themeColor="background1"/>
                      <w:sz w:val="32"/>
                      <w:szCs w:val="32"/>
                      <w14:shadow w14:blurRad="50800" w14:dist="38100" w14:dir="2700000" w14:sx="100000" w14:sy="100000" w14:kx="0" w14:ky="0" w14:algn="tl">
                        <w14:srgbClr w14:val="000000">
                          <w14:alpha w14:val="60000"/>
                        </w14:srgbClr>
                      </w14:shadow>
                    </w:rPr>
                    <w:t xml:space="preserve"> </w:t>
                  </w:r>
                  <w:permStart w:id="1550142497" w:edGrp="everyone"/>
                  <w:r>
                    <w:rPr>
                      <w:rFonts w:ascii="宋体" w:eastAsia="宋体" w:hAnsi="宋体" w:hint="eastAsia"/>
                      <w:b/>
                      <w:color w:val="FFFFFF" w:themeColor="background1"/>
                      <w:sz w:val="36"/>
                      <w:szCs w:val="36"/>
                      <w14:shadow w14:blurRad="50800" w14:dist="38100" w14:dir="2700000" w14:sx="100000" w14:sy="100000" w14:kx="0" w14:ky="0" w14:algn="tl">
                        <w14:srgbClr w14:val="000000">
                          <w14:alpha w14:val="60000"/>
                        </w14:srgbClr>
                      </w14:shadow>
                    </w:rPr>
                    <w:t>填写实验室全称</w:t>
                  </w:r>
                  <w:permEnd w:id="1550142497"/>
                </w:p>
              </w:tc>
              <w:tc>
                <w:tcPr>
                  <w:tcW w:w="1418" w:type="dxa"/>
                  <w:vAlign w:val="center"/>
                </w:tcPr>
                <w:p w:rsidR="005528BE" w:rsidRDefault="000B4CD7">
                  <w:pPr>
                    <w:spacing w:line="300" w:lineRule="exact"/>
                    <w:jc w:val="left"/>
                    <w:rPr>
                      <w:rFonts w:ascii="黑体" w:eastAsia="黑体" w:hAnsi="黑体"/>
                      <w:b/>
                      <w:bCs/>
                      <w:color w:val="FFFF00"/>
                      <w:sz w:val="28"/>
                      <w:szCs w:val="28"/>
                    </w:rPr>
                  </w:pPr>
                  <w:r>
                    <w:rPr>
                      <w:rFonts w:ascii="黑体" w:eastAsia="黑体" w:hAnsi="黑体" w:hint="eastAsia"/>
                      <w:b/>
                      <w:bCs/>
                      <w:color w:val="FFFF00"/>
                      <w:sz w:val="28"/>
                      <w:szCs w:val="28"/>
                    </w:rPr>
                    <w:t>房间号：</w:t>
                  </w:r>
                </w:p>
              </w:tc>
              <w:tc>
                <w:tcPr>
                  <w:tcW w:w="3400" w:type="dxa"/>
                  <w:vAlign w:val="center"/>
                </w:tcPr>
                <w:p w:rsidR="005528BE" w:rsidRDefault="000B4CD7">
                  <w:pPr>
                    <w:jc w:val="left"/>
                    <w:rPr>
                      <w:rFonts w:ascii="黑体" w:eastAsia="黑体" w:hAnsi="黑体"/>
                      <w:b/>
                      <w:color w:val="0070C0"/>
                      <w:sz w:val="48"/>
                      <w:szCs w:val="48"/>
                      <w:u w:val="single"/>
                    </w:rPr>
                  </w:pPr>
                  <w:r>
                    <w:rPr>
                      <w:rFonts w:ascii="黑体" w:eastAsia="黑体" w:hAnsi="黑体" w:hint="eastAsia"/>
                      <w:color w:val="FFFFFF" w:themeColor="background1"/>
                      <w:sz w:val="48"/>
                      <w:szCs w:val="48"/>
                      <w:u w:val="single"/>
                      <w14:shadow w14:blurRad="0" w14:dist="12700" w14:dir="2700000" w14:sx="100000" w14:sy="100000" w14:kx="0" w14:ky="0" w14:algn="tl">
                        <w14:srgbClr w14:val="000000"/>
                      </w14:shadow>
                    </w:rPr>
                    <w:t xml:space="preserve"> </w:t>
                  </w:r>
                  <w:permStart w:id="1490164185" w:edGrp="everyone"/>
                  <w:r>
                    <w:rPr>
                      <w:rFonts w:ascii="黑体" w:eastAsia="黑体" w:hAnsi="黑体" w:hint="eastAsia"/>
                      <w:b/>
                      <w:color w:val="FFFFFF" w:themeColor="background1"/>
                      <w:sz w:val="48"/>
                      <w:szCs w:val="48"/>
                      <w:u w:val="single"/>
                      <w14:shadow w14:blurRad="50800" w14:dist="38100" w14:dir="2700000" w14:sx="100000" w14:sy="100000" w14:kx="0" w14:ky="0" w14:algn="tl">
                        <w14:srgbClr w14:val="000000">
                          <w14:alpha w14:val="60000"/>
                        </w14:srgbClr>
                      </w14:shadow>
                    </w:rPr>
                    <w:t>填写房间号</w:t>
                  </w:r>
                  <w:permEnd w:id="1490164185"/>
                </w:p>
              </w:tc>
            </w:tr>
          </w:tbl>
          <w:p w:rsidR="005528BE" w:rsidRDefault="005528BE">
            <w:pPr>
              <w:jc w:val="left"/>
              <w:rPr>
                <w:color w:val="FFFFFF" w:themeColor="background1"/>
                <w:szCs w:val="21"/>
              </w:rPr>
            </w:pPr>
          </w:p>
        </w:tc>
      </w:tr>
      <w:tr w:rsidR="005528BE" w:rsidTr="00794BD9">
        <w:tblPrEx>
          <w:tblCellMar>
            <w:left w:w="108" w:type="dxa"/>
            <w:right w:w="108" w:type="dxa"/>
          </w:tblCellMar>
        </w:tblPrEx>
        <w:tc>
          <w:tcPr>
            <w:tcW w:w="15846" w:type="dxa"/>
            <w:gridSpan w:val="2"/>
            <w:shd w:val="clear" w:color="auto" w:fill="FBE4D5" w:themeFill="accent2" w:themeFillTint="33"/>
          </w:tcPr>
          <w:p w:rsidR="005528BE" w:rsidRPr="00794BD9" w:rsidRDefault="00794BD9" w:rsidP="00794BD9">
            <w:pPr>
              <w:rPr>
                <w:rFonts w:hint="eastAsia"/>
                <w:szCs w:val="21"/>
              </w:rPr>
            </w:pPr>
            <w:r w:rsidRPr="00794BD9">
              <w:rPr>
                <w:rFonts w:ascii="黑体" w:eastAsia="黑体" w:hAnsi="黑体" w:hint="eastAsia"/>
                <w:b/>
                <w:bCs/>
                <w:color w:val="833C0B" w:themeColor="accent2" w:themeShade="80"/>
                <w:sz w:val="28"/>
                <w:szCs w:val="24"/>
              </w:rPr>
              <w:t>紧急电话</w:t>
            </w:r>
            <w:r>
              <w:rPr>
                <w:rFonts w:ascii="黑体" w:eastAsia="黑体" w:hAnsi="黑体" w:hint="eastAsia"/>
                <w:b/>
                <w:bCs/>
                <w:color w:val="833C0B" w:themeColor="accent2" w:themeShade="80"/>
                <w:sz w:val="28"/>
                <w:szCs w:val="24"/>
              </w:rPr>
              <w:t>：</w:t>
            </w:r>
            <w:r>
              <w:rPr>
                <w:rFonts w:ascii="黑体" w:eastAsia="黑体" w:hAnsi="黑体" w:hint="eastAsia"/>
                <w:color w:val="FF0000"/>
                <w:sz w:val="32"/>
                <w:szCs w:val="32"/>
              </w:rPr>
              <w:t>火警</w:t>
            </w:r>
            <w:r>
              <w:rPr>
                <w:rFonts w:ascii="黑体" w:eastAsia="黑体" w:hAnsi="黑体" w:hint="eastAsia"/>
                <w:b/>
                <w:bCs/>
                <w:color w:val="FF0000"/>
                <w:sz w:val="32"/>
                <w:szCs w:val="32"/>
              </w:rPr>
              <w:t>1</w:t>
            </w:r>
            <w:r>
              <w:rPr>
                <w:rFonts w:ascii="黑体" w:eastAsia="黑体" w:hAnsi="黑体"/>
                <w:b/>
                <w:bCs/>
                <w:color w:val="FF0000"/>
                <w:sz w:val="32"/>
                <w:szCs w:val="32"/>
              </w:rPr>
              <w:t>19</w:t>
            </w:r>
            <w:r>
              <w:rPr>
                <w:rFonts w:ascii="黑体" w:eastAsia="黑体" w:hAnsi="黑体" w:hint="eastAsia"/>
                <w:b/>
                <w:bCs/>
                <w:color w:val="FF0000"/>
                <w:sz w:val="32"/>
                <w:szCs w:val="32"/>
              </w:rPr>
              <w:t>；</w:t>
            </w:r>
            <w:r>
              <w:rPr>
                <w:rFonts w:ascii="黑体" w:eastAsia="黑体" w:hAnsi="黑体" w:hint="eastAsia"/>
                <w:color w:val="FF0000"/>
                <w:sz w:val="32"/>
                <w:szCs w:val="32"/>
              </w:rPr>
              <w:t>急救</w:t>
            </w:r>
            <w:r>
              <w:rPr>
                <w:rFonts w:ascii="黑体" w:eastAsia="黑体" w:hAnsi="黑体" w:hint="eastAsia"/>
                <w:b/>
                <w:bCs/>
                <w:color w:val="FF0000"/>
                <w:sz w:val="32"/>
                <w:szCs w:val="32"/>
              </w:rPr>
              <w:t>1</w:t>
            </w:r>
            <w:r>
              <w:rPr>
                <w:rFonts w:ascii="黑体" w:eastAsia="黑体" w:hAnsi="黑体"/>
                <w:b/>
                <w:bCs/>
                <w:color w:val="FF0000"/>
                <w:sz w:val="32"/>
                <w:szCs w:val="32"/>
              </w:rPr>
              <w:t>20</w:t>
            </w:r>
            <w:r>
              <w:rPr>
                <w:rFonts w:ascii="黑体" w:eastAsia="黑体" w:hAnsi="黑体" w:hint="eastAsia"/>
                <w:b/>
                <w:bCs/>
                <w:color w:val="833C0B" w:themeColor="accent2" w:themeShade="80"/>
                <w:sz w:val="22"/>
              </w:rPr>
              <w:t xml:space="preserve"> </w:t>
            </w:r>
            <w:r>
              <w:rPr>
                <w:rFonts w:ascii="黑体" w:eastAsia="黑体" w:hAnsi="黑体"/>
                <w:b/>
                <w:bCs/>
                <w:color w:val="833C0B" w:themeColor="accent2" w:themeShade="80"/>
                <w:sz w:val="22"/>
              </w:rPr>
              <w:t xml:space="preserve"> </w:t>
            </w:r>
            <w:r>
              <w:rPr>
                <w:rFonts w:ascii="黑体" w:eastAsia="黑体" w:hAnsi="黑体"/>
                <w:b/>
                <w:bCs/>
                <w:color w:val="833C0B" w:themeColor="accent2" w:themeShade="80"/>
                <w:sz w:val="22"/>
              </w:rPr>
              <w:t xml:space="preserve"> </w:t>
            </w:r>
            <w:r>
              <w:rPr>
                <w:rFonts w:ascii="黑体" w:eastAsia="黑体" w:hAnsi="黑体" w:hint="eastAsia"/>
                <w:b/>
                <w:bCs/>
                <w:color w:val="833C0B" w:themeColor="accent2" w:themeShade="80"/>
                <w:sz w:val="28"/>
                <w:szCs w:val="28"/>
              </w:rPr>
              <w:t>校内报警</w:t>
            </w:r>
            <w:r>
              <w:rPr>
                <w:rFonts w:ascii="黑体" w:eastAsia="黑体" w:hAnsi="黑体" w:hint="eastAsia"/>
                <w:b/>
                <w:bCs/>
                <w:color w:val="833C0B" w:themeColor="accent2" w:themeShade="80"/>
                <w:sz w:val="22"/>
              </w:rPr>
              <w:t>：</w:t>
            </w:r>
            <w:sdt>
              <w:sdtPr>
                <w:rPr>
                  <w:rFonts w:ascii="黑体" w:eastAsia="黑体" w:hAnsi="黑体"/>
                  <w:b/>
                  <w:bCs/>
                  <w:color w:val="FF0000"/>
                  <w:sz w:val="36"/>
                  <w:szCs w:val="36"/>
                </w:rPr>
                <w:alias w:val="根据校区选填"/>
                <w:tag w:val="根据校区选填"/>
                <w:id w:val="1282385418"/>
                <w:placeholder>
                  <w:docPart w:val="E0E7E2611C6E4F1C9EAFEA2D0121BEE1"/>
                </w:placeholder>
                <w:dropDownList>
                  <w:listItem w:displayText="请按校区选填" w:value="请按校区选填"/>
                  <w:listItem w:displayText="83969110 (前湖)" w:value="83969110 (前湖)"/>
                  <w:listItem w:displayText="86360110 (东湖)" w:value="86360110 (东湖)"/>
                  <w:listItem w:displayText="88304110 (青山湖)" w:value="88304110 (青山湖)"/>
                </w:dropDownList>
              </w:sdtPr>
              <w:sdtContent>
                <w:permStart w:id="1457802810" w:edGrp="everyone"/>
                <w:r w:rsidR="000B4CD7">
                  <w:rPr>
                    <w:rFonts w:ascii="黑体" w:eastAsia="黑体" w:hAnsi="黑体"/>
                    <w:b/>
                    <w:bCs/>
                    <w:color w:val="FF0000"/>
                    <w:sz w:val="36"/>
                    <w:szCs w:val="36"/>
                  </w:rPr>
                  <w:t>请按校区选填</w:t>
                </w:r>
                <w:permEnd w:id="1457802810"/>
              </w:sdtContent>
            </w:sdt>
            <w:r>
              <w:rPr>
                <w:rFonts w:ascii="黑体" w:eastAsia="黑体" w:hAnsi="黑体"/>
                <w:b/>
                <w:bCs/>
                <w:color w:val="FF0000"/>
                <w:sz w:val="36"/>
                <w:szCs w:val="36"/>
              </w:rPr>
              <w:t xml:space="preserve">  </w:t>
            </w:r>
            <w:r>
              <w:rPr>
                <w:rFonts w:ascii="黑体" w:eastAsia="黑体" w:hAnsi="黑体" w:hint="eastAsia"/>
                <w:b/>
                <w:bCs/>
                <w:color w:val="843C0B"/>
                <w:sz w:val="28"/>
                <w:szCs w:val="28"/>
              </w:rPr>
              <w:t>校内火警：</w:t>
            </w:r>
            <w:r>
              <w:rPr>
                <w:rFonts w:ascii="黑体" w:eastAsia="黑体" w:hAnsi="黑体" w:cs="等线" w:hint="eastAsia"/>
                <w:b/>
                <w:bCs/>
                <w:color w:val="FF0000"/>
                <w:sz w:val="36"/>
                <w:szCs w:val="36"/>
              </w:rPr>
              <w:t>83969119</w:t>
            </w:r>
            <w:r>
              <w:rPr>
                <w:rFonts w:ascii="黑体" w:eastAsia="黑体" w:hAnsi="黑体" w:hint="eastAsia"/>
                <w:b/>
                <w:bCs/>
                <w:color w:val="FFFFFF"/>
                <w:sz w:val="32"/>
                <w:szCs w:val="32"/>
              </w:rPr>
              <w:t xml:space="preserve">   </w:t>
            </w:r>
            <w:r>
              <w:rPr>
                <w:rFonts w:ascii="黑体" w:eastAsia="黑体" w:hAnsi="黑体" w:hint="eastAsia"/>
                <w:b/>
                <w:bCs/>
                <w:color w:val="843C0B"/>
                <w:sz w:val="28"/>
                <w:szCs w:val="28"/>
              </w:rPr>
              <w:t>校内急救：</w:t>
            </w:r>
            <w:r>
              <w:rPr>
                <w:rFonts w:ascii="黑体" w:eastAsia="黑体" w:hAnsi="黑体" w:hint="eastAsia"/>
                <w:b/>
                <w:bCs/>
                <w:color w:val="FF0000"/>
                <w:sz w:val="36"/>
                <w:szCs w:val="36"/>
              </w:rPr>
              <w:t>83969120</w:t>
            </w:r>
          </w:p>
        </w:tc>
      </w:tr>
    </w:tbl>
    <w:p w:rsidR="005528BE" w:rsidRDefault="000B4CD7">
      <w:pPr>
        <w:spacing w:line="160" w:lineRule="exact"/>
        <w:rPr>
          <w:sz w:val="15"/>
          <w:szCs w:val="16"/>
        </w:rPr>
      </w:pPr>
      <w:r>
        <w:rPr>
          <w:noProof/>
        </w:rPr>
        <mc:AlternateContent>
          <mc:Choice Requires="wps">
            <w:drawing>
              <wp:anchor distT="45720" distB="45720" distL="114300" distR="114300" simplePos="0" relativeHeight="251659264" behindDoc="1" locked="0" layoutInCell="1" allowOverlap="1" wp14:anchorId="11D420C7" wp14:editId="11FA29F8">
                <wp:simplePos x="0" y="0"/>
                <wp:positionH relativeFrom="page">
                  <wp:align>right</wp:align>
                </wp:positionH>
                <wp:positionV relativeFrom="paragraph">
                  <wp:posOffset>-1953260</wp:posOffset>
                </wp:positionV>
                <wp:extent cx="10658475" cy="7585075"/>
                <wp:effectExtent l="0" t="0" r="28575" b="1587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475" cy="7585380"/>
                        </a:xfrm>
                        <a:prstGeom prst="rect">
                          <a:avLst/>
                        </a:prstGeom>
                        <a:solidFill>
                          <a:srgbClr val="FF0000">
                            <a:alpha val="90000"/>
                          </a:srgbClr>
                        </a:solidFill>
                        <a:ln w="9525">
                          <a:solidFill>
                            <a:srgbClr val="000000"/>
                          </a:solidFill>
                          <a:miter lim="800000"/>
                        </a:ln>
                      </wps:spPr>
                      <wps:txbx>
                        <w:txbxContent>
                          <w:p w:rsidR="005528BE" w:rsidRDefault="005528BE">
                            <w:pPr>
                              <w:rPr>
                                <w:rFonts w:hint="eastAsia"/>
                              </w:rPr>
                            </w:pPr>
                          </w:p>
                        </w:txbxContent>
                      </wps:txbx>
                      <wps:bodyPr rot="0" vert="horz" wrap="square" lIns="91440" tIns="45720" rIns="91440" bIns="45720" anchor="t" anchorCtr="0">
                        <a:noAutofit/>
                      </wps:bodyPr>
                    </wps:wsp>
                  </a:graphicData>
                </a:graphic>
              </wp:anchor>
            </w:drawing>
          </mc:Choice>
          <mc:Fallback>
            <w:pict>
              <v:shapetype w14:anchorId="11D420C7" id="_x0000_t202" coordsize="21600,21600" o:spt="202" path="m,l,21600r21600,l21600,xe">
                <v:stroke joinstyle="miter"/>
                <v:path gradientshapeok="t" o:connecttype="rect"/>
              </v:shapetype>
              <v:shape id="文本框 2" o:spid="_x0000_s1026" type="#_x0000_t202" style="position:absolute;left:0;text-align:left;margin-left:788.05pt;margin-top:-153.8pt;width:839.25pt;height:597.25pt;z-index:-251657216;visibility:visible;mso-wrap-style:square;mso-wrap-distance-left:9pt;mso-wrap-distance-top:3.6pt;mso-wrap-distance-right:9pt;mso-wrap-distance-bottom:3.6pt;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" fillcolor="red">
                <v:fill opacity="59110f"/>
                <v:textbox>
                  <w:txbxContent>
                    <w:p w:rsidR="005528BE" w:rsidRDefault="005528BE">
                      <w:pPr>
                        <w:rPr>
                          <w:rFonts w:hint="eastAsia"/>
                        </w:rPr>
                      </w:pPr>
                    </w:p>
                  </w:txbxContent>
                </v:textbox>
                <w10:wrap anchorx="page"/>
              </v:shape>
            </w:pict>
          </mc:Fallback>
        </mc:AlternateContent>
      </w:r>
    </w:p>
    <w:tbl>
      <w:tblPr>
        <w:tblStyle w:val="a7"/>
        <w:tblW w:w="15593" w:type="dxa"/>
        <w:tblInd w:w="137" w:type="dxa"/>
        <w:shd w:val="clear" w:color="auto" w:fill="FF9999"/>
        <w:tblLayout w:type="fixed"/>
        <w:tblLook w:val="04A0" w:firstRow="1" w:lastRow="0" w:firstColumn="1" w:lastColumn="0" w:noHBand="0" w:noVBand="1"/>
      </w:tblPr>
      <w:tblGrid>
        <w:gridCol w:w="2693"/>
        <w:gridCol w:w="2751"/>
        <w:gridCol w:w="2551"/>
        <w:gridCol w:w="2410"/>
        <w:gridCol w:w="1786"/>
        <w:gridCol w:w="2551"/>
        <w:gridCol w:w="851"/>
      </w:tblGrid>
      <w:tr w:rsidR="005528BE">
        <w:trPr>
          <w:cantSplit/>
          <w:trHeight w:val="397"/>
        </w:trPr>
        <w:tc>
          <w:tcPr>
            <w:tcW w:w="2693" w:type="dxa"/>
            <w:tcBorders>
              <w:bottom w:val="single" w:sz="4" w:space="0" w:color="auto"/>
            </w:tcBorders>
            <w:shd w:val="clear" w:color="auto" w:fill="C00000"/>
            <w:tcMar>
              <w:left w:w="57" w:type="dxa"/>
              <w:right w:w="57" w:type="dxa"/>
            </w:tcMar>
            <w:vAlign w:val="center"/>
          </w:tcPr>
          <w:p w:rsidR="005528BE" w:rsidRDefault="000B4CD7">
            <w:pPr>
              <w:widowControl/>
              <w:spacing w:line="440" w:lineRule="exact"/>
              <w:jc w:val="center"/>
              <w:rPr>
                <w:color w:val="FFFFFF" w:themeColor="background1"/>
                <w:sz w:val="28"/>
                <w:szCs w:val="28"/>
              </w:rPr>
            </w:pPr>
            <w:r>
              <w:rPr>
                <w:rFonts w:ascii="黑体" w:eastAsia="黑体" w:hAnsi="黑体" w:cstheme="minorEastAsia"/>
                <w:b/>
                <w:bCs/>
                <w:color w:val="FFFFFF" w:themeColor="background1"/>
                <w:sz w:val="28"/>
                <w:szCs w:val="28"/>
              </w:rPr>
              <w:t>联系人</w:t>
            </w:r>
            <w:r>
              <w:rPr>
                <w:rFonts w:ascii="黑体" w:eastAsia="黑体" w:hAnsi="黑体" w:cstheme="minorEastAsia" w:hint="eastAsia"/>
                <w:bCs/>
                <w:color w:val="FFFFFF" w:themeColor="background1"/>
                <w:sz w:val="28"/>
                <w:szCs w:val="28"/>
              </w:rPr>
              <w:t>（</w:t>
            </w:r>
            <w:r>
              <w:rPr>
                <w:rFonts w:ascii="黑体" w:eastAsia="黑体" w:hAnsi="黑体" w:cstheme="minorEastAsia" w:hint="eastAsia"/>
                <w:bCs/>
                <w:color w:val="FFFFFF" w:themeColor="background1"/>
                <w:sz w:val="28"/>
                <w:szCs w:val="28"/>
              </w:rPr>
              <w:t>LIAISONS</w:t>
            </w:r>
            <w:r>
              <w:rPr>
                <w:rFonts w:ascii="黑体" w:eastAsia="黑体" w:hAnsi="黑体" w:cstheme="minorEastAsia"/>
                <w:bCs/>
                <w:color w:val="FFFFFF" w:themeColor="background1"/>
                <w:sz w:val="28"/>
                <w:szCs w:val="28"/>
              </w:rPr>
              <w:t>）</w:t>
            </w:r>
          </w:p>
        </w:tc>
        <w:tc>
          <w:tcPr>
            <w:tcW w:w="2751" w:type="dxa"/>
            <w:tcBorders>
              <w:bottom w:val="single" w:sz="4" w:space="0" w:color="auto"/>
            </w:tcBorders>
            <w:shd w:val="clear" w:color="auto" w:fill="C00000"/>
            <w:vAlign w:val="center"/>
          </w:tcPr>
          <w:p w:rsidR="005528BE" w:rsidRDefault="000B4CD7">
            <w:pPr>
              <w:widowControl/>
              <w:spacing w:line="440" w:lineRule="exact"/>
              <w:jc w:val="center"/>
              <w:rPr>
                <w:color w:val="FFFFFF" w:themeColor="background1"/>
                <w:sz w:val="28"/>
                <w:szCs w:val="28"/>
              </w:rPr>
            </w:pPr>
            <w:r>
              <w:rPr>
                <w:rFonts w:ascii="黑体" w:eastAsia="黑体" w:hAnsi="黑体" w:cstheme="minorEastAsia"/>
                <w:b/>
                <w:bCs/>
                <w:color w:val="FFFFFF" w:themeColor="background1"/>
                <w:sz w:val="28"/>
                <w:szCs w:val="28"/>
              </w:rPr>
              <w:t>姓名</w:t>
            </w:r>
            <w:r>
              <w:rPr>
                <w:rFonts w:ascii="黑体" w:eastAsia="黑体" w:hAnsi="黑体" w:cs="黑体" w:hint="eastAsia"/>
                <w:color w:val="FFFFFF" w:themeColor="background1"/>
                <w:sz w:val="28"/>
                <w:szCs w:val="28"/>
              </w:rPr>
              <w:t>（</w:t>
            </w:r>
            <w:r>
              <w:rPr>
                <w:rFonts w:ascii="黑体" w:eastAsia="黑体" w:hAnsi="黑体" w:cs="黑体" w:hint="eastAsia"/>
                <w:color w:val="FFFFFF" w:themeColor="background1"/>
                <w:sz w:val="28"/>
                <w:szCs w:val="28"/>
              </w:rPr>
              <w:t>NAME</w:t>
            </w:r>
            <w:r>
              <w:rPr>
                <w:rFonts w:ascii="黑体" w:eastAsia="黑体" w:hAnsi="黑体" w:cs="黑体" w:hint="eastAsia"/>
                <w:color w:val="FFFFFF" w:themeColor="background1"/>
                <w:sz w:val="28"/>
                <w:szCs w:val="28"/>
              </w:rPr>
              <w:t>）</w:t>
            </w:r>
          </w:p>
        </w:tc>
        <w:tc>
          <w:tcPr>
            <w:tcW w:w="2551" w:type="dxa"/>
            <w:tcBorders>
              <w:bottom w:val="single" w:sz="4" w:space="0" w:color="auto"/>
            </w:tcBorders>
            <w:shd w:val="clear" w:color="auto" w:fill="C00000"/>
            <w:vAlign w:val="center"/>
          </w:tcPr>
          <w:p w:rsidR="005528BE" w:rsidRDefault="000B4CD7">
            <w:pPr>
              <w:widowControl/>
              <w:spacing w:line="440" w:lineRule="exact"/>
              <w:jc w:val="center"/>
              <w:rPr>
                <w:color w:val="FFFFFF" w:themeColor="background1"/>
                <w:sz w:val="28"/>
                <w:szCs w:val="28"/>
              </w:rPr>
            </w:pPr>
            <w:r>
              <w:rPr>
                <w:rFonts w:ascii="黑体" w:eastAsia="黑体" w:hAnsi="黑体" w:cstheme="minorEastAsia"/>
                <w:b/>
                <w:bCs/>
                <w:color w:val="FFFFFF" w:themeColor="background1"/>
                <w:sz w:val="28"/>
                <w:szCs w:val="28"/>
              </w:rPr>
              <w:t>固定电话</w:t>
            </w:r>
            <w:r>
              <w:rPr>
                <w:rFonts w:ascii="黑体" w:eastAsia="黑体" w:hAnsi="黑体" w:cs="黑体" w:hint="eastAsia"/>
                <w:color w:val="FFFFFF" w:themeColor="background1"/>
                <w:sz w:val="28"/>
                <w:szCs w:val="28"/>
              </w:rPr>
              <w:t>（</w:t>
            </w:r>
            <w:r>
              <w:rPr>
                <w:rFonts w:ascii="黑体" w:eastAsia="黑体" w:hAnsi="黑体" w:cs="黑体" w:hint="eastAsia"/>
                <w:color w:val="FFFFFF" w:themeColor="background1"/>
                <w:sz w:val="28"/>
                <w:szCs w:val="28"/>
              </w:rPr>
              <w:t>TEL</w:t>
            </w:r>
            <w:r>
              <w:rPr>
                <w:rFonts w:ascii="黑体" w:eastAsia="黑体" w:hAnsi="黑体" w:cs="黑体" w:hint="eastAsia"/>
                <w:color w:val="FFFFFF" w:themeColor="background1"/>
                <w:sz w:val="28"/>
                <w:szCs w:val="28"/>
              </w:rPr>
              <w:t>）</w:t>
            </w:r>
          </w:p>
        </w:tc>
        <w:tc>
          <w:tcPr>
            <w:tcW w:w="2410" w:type="dxa"/>
            <w:tcBorders>
              <w:bottom w:val="single" w:sz="4" w:space="0" w:color="auto"/>
            </w:tcBorders>
            <w:shd w:val="clear" w:color="auto" w:fill="C00000"/>
            <w:vAlign w:val="center"/>
          </w:tcPr>
          <w:p w:rsidR="005528BE" w:rsidRDefault="000B4CD7">
            <w:pPr>
              <w:widowControl/>
              <w:spacing w:line="440" w:lineRule="exact"/>
              <w:jc w:val="center"/>
              <w:rPr>
                <w:color w:val="FFFFFF" w:themeColor="background1"/>
                <w:sz w:val="28"/>
                <w:szCs w:val="28"/>
              </w:rPr>
            </w:pPr>
            <w:r>
              <w:rPr>
                <w:rFonts w:ascii="黑体" w:eastAsia="黑体" w:hAnsi="黑体" w:cstheme="minorEastAsia" w:hint="eastAsia"/>
                <w:b/>
                <w:bCs/>
                <w:color w:val="FFFFFF" w:themeColor="background1"/>
                <w:sz w:val="28"/>
                <w:szCs w:val="28"/>
              </w:rPr>
              <w:t>手机</w:t>
            </w:r>
            <w:r>
              <w:rPr>
                <w:rFonts w:ascii="黑体" w:eastAsia="黑体" w:hAnsi="黑体" w:cstheme="minorEastAsia" w:hint="eastAsia"/>
                <w:color w:val="FFFFFF" w:themeColor="background1"/>
                <w:sz w:val="28"/>
                <w:szCs w:val="28"/>
              </w:rPr>
              <w:t>（</w:t>
            </w:r>
            <w:r>
              <w:rPr>
                <w:rFonts w:ascii="黑体" w:eastAsia="黑体" w:hAnsi="黑体" w:cstheme="minorEastAsia" w:hint="eastAsia"/>
                <w:color w:val="FFFFFF" w:themeColor="background1"/>
                <w:sz w:val="28"/>
                <w:szCs w:val="28"/>
              </w:rPr>
              <w:t>M</w:t>
            </w:r>
            <w:r>
              <w:rPr>
                <w:rFonts w:ascii="黑体" w:eastAsia="黑体" w:hAnsi="黑体" w:cstheme="minorEastAsia"/>
                <w:color w:val="FFFFFF" w:themeColor="background1"/>
                <w:sz w:val="28"/>
                <w:szCs w:val="28"/>
              </w:rPr>
              <w:t>OB</w:t>
            </w:r>
            <w:r>
              <w:rPr>
                <w:rFonts w:ascii="黑体" w:eastAsia="黑体" w:hAnsi="黑体" w:cstheme="minorEastAsia" w:hint="eastAsia"/>
                <w:color w:val="FFFFFF" w:themeColor="background1"/>
                <w:sz w:val="28"/>
                <w:szCs w:val="28"/>
              </w:rPr>
              <w:t>）</w:t>
            </w:r>
          </w:p>
        </w:tc>
        <w:tc>
          <w:tcPr>
            <w:tcW w:w="1786" w:type="dxa"/>
            <w:vMerge w:val="restart"/>
            <w:tcBorders>
              <w:right w:val="single" w:sz="4" w:space="0" w:color="auto"/>
            </w:tcBorders>
            <w:shd w:val="clear" w:color="auto" w:fill="FFCCCC"/>
            <w:vAlign w:val="center"/>
          </w:tcPr>
          <w:p w:rsidR="005528BE" w:rsidRDefault="000B4CD7">
            <w:pPr>
              <w:widowControl/>
              <w:spacing w:line="600" w:lineRule="exact"/>
              <w:jc w:val="center"/>
              <w:rPr>
                <w:rFonts w:ascii="黑体" w:eastAsia="黑体" w:hAnsi="黑体"/>
                <w:b/>
                <w:bCs/>
                <w:color w:val="C00000"/>
                <w:sz w:val="56"/>
                <w:szCs w:val="72"/>
              </w:rPr>
            </w:pPr>
            <w:r>
              <w:rPr>
                <w:rFonts w:ascii="黑体" w:eastAsia="黑体" w:hAnsi="黑体" w:hint="eastAsia"/>
                <w:b/>
                <w:bCs/>
                <w:color w:val="C00000"/>
                <w:sz w:val="56"/>
                <w:szCs w:val="72"/>
              </w:rPr>
              <w:t>风险</w:t>
            </w:r>
          </w:p>
          <w:p w:rsidR="005528BE" w:rsidRDefault="000B4CD7">
            <w:pPr>
              <w:widowControl/>
              <w:spacing w:line="600" w:lineRule="exact"/>
              <w:jc w:val="center"/>
              <w:rPr>
                <w:rFonts w:ascii="黑体" w:eastAsia="黑体" w:hAnsi="黑体"/>
                <w:sz w:val="56"/>
                <w:szCs w:val="72"/>
                <w:highlight w:val="yellow"/>
              </w:rPr>
            </w:pPr>
            <w:r>
              <w:rPr>
                <w:rFonts w:ascii="黑体" w:eastAsia="黑体" w:hAnsi="黑体" w:hint="eastAsia"/>
                <w:b/>
                <w:bCs/>
                <w:color w:val="C00000"/>
                <w:sz w:val="56"/>
                <w:szCs w:val="72"/>
              </w:rPr>
              <w:t>等级</w:t>
            </w:r>
          </w:p>
        </w:tc>
        <w:tc>
          <w:tcPr>
            <w:tcW w:w="2551" w:type="dxa"/>
            <w:vMerge w:val="restart"/>
            <w:tcBorders>
              <w:top w:val="single" w:sz="4" w:space="0" w:color="auto"/>
              <w:left w:val="single" w:sz="4" w:space="0" w:color="auto"/>
              <w:right w:val="nil"/>
            </w:tcBorders>
            <w:shd w:val="clear" w:color="auto" w:fill="FFCCCC"/>
            <w:vAlign w:val="center"/>
          </w:tcPr>
          <w:p w:rsidR="005528BE" w:rsidRDefault="000B4CD7">
            <w:pPr>
              <w:widowControl/>
              <w:spacing w:line="1500" w:lineRule="exact"/>
              <w:jc w:val="center"/>
              <w:rPr>
                <w:rFonts w:ascii="黑体" w:eastAsia="黑体" w:hAnsi="黑体"/>
                <w:b/>
                <w:bCs/>
                <w:sz w:val="128"/>
                <w:szCs w:val="128"/>
              </w:rPr>
            </w:pPr>
            <w:r>
              <w:rPr>
                <w:rFonts w:ascii="宋体" w:eastAsia="宋体" w:hAnsi="宋体" w:hint="eastAsia"/>
                <w:b/>
                <w:bCs/>
                <w:color w:val="FF0000"/>
                <w:sz w:val="128"/>
                <w:szCs w:val="128"/>
                <w14:shadow w14:blurRad="0" w14:dist="38100" w14:dir="2700000" w14:sx="100000" w14:sy="100000" w14:kx="0" w14:ky="0" w14:algn="tl">
                  <w14:schemeClr w14:val="bg1">
                    <w14:lumMod w14:val="95000"/>
                  </w14:schemeClr>
                </w14:shadow>
              </w:rPr>
              <w:t>I</w:t>
            </w:r>
            <w:r>
              <w:rPr>
                <w:rFonts w:ascii="黑体" w:eastAsia="黑体" w:hAnsi="黑体" w:hint="eastAsia"/>
                <w:b/>
                <w:bCs/>
                <w:color w:val="FF0000"/>
                <w:sz w:val="128"/>
                <w:szCs w:val="128"/>
                <w14:shadow w14:blurRad="0" w14:dist="38100" w14:dir="2700000" w14:sx="100000" w14:sy="100000" w14:kx="0" w14:ky="0" w14:algn="tl">
                  <w14:schemeClr w14:val="bg1">
                    <w14:lumMod w14:val="95000"/>
                  </w14:schemeClr>
                </w14:shadow>
              </w:rPr>
              <w:t>级</w:t>
            </w:r>
          </w:p>
        </w:tc>
        <w:tc>
          <w:tcPr>
            <w:tcW w:w="851" w:type="dxa"/>
            <w:vMerge w:val="restart"/>
            <w:tcBorders>
              <w:top w:val="single" w:sz="4" w:space="0" w:color="auto"/>
              <w:left w:val="nil"/>
              <w:right w:val="single" w:sz="4" w:space="0" w:color="auto"/>
            </w:tcBorders>
            <w:shd w:val="clear" w:color="auto" w:fill="FFCCCC"/>
            <w:vAlign w:val="center"/>
          </w:tcPr>
          <w:p w:rsidR="005528BE" w:rsidRDefault="000B4CD7">
            <w:pPr>
              <w:spacing w:line="300" w:lineRule="exact"/>
              <w:jc w:val="center"/>
              <w:rPr>
                <w:b/>
                <w:bCs/>
                <w:color w:val="C00000"/>
                <w:sz w:val="24"/>
                <w:szCs w:val="28"/>
              </w:rPr>
            </w:pPr>
            <w:r>
              <w:rPr>
                <w:rFonts w:hint="eastAsia"/>
                <w:b/>
                <w:bCs/>
                <w:color w:val="C00000"/>
                <w:sz w:val="24"/>
                <w:szCs w:val="28"/>
              </w:rPr>
              <w:t>重大风险</w:t>
            </w:r>
          </w:p>
          <w:p w:rsidR="005528BE" w:rsidRDefault="000B4CD7">
            <w:pPr>
              <w:spacing w:line="300" w:lineRule="exact"/>
              <w:jc w:val="center"/>
              <w:rPr>
                <w:b/>
                <w:bCs/>
              </w:rPr>
            </w:pPr>
            <w:r>
              <w:rPr>
                <w:rFonts w:hint="eastAsia"/>
                <w:b/>
                <w:bCs/>
                <w:color w:val="C00000"/>
                <w:sz w:val="24"/>
                <w:szCs w:val="28"/>
              </w:rPr>
              <w:t>实验室</w:t>
            </w:r>
          </w:p>
        </w:tc>
      </w:tr>
      <w:tr w:rsidR="005528BE">
        <w:trPr>
          <w:cantSplit/>
          <w:trHeight w:val="397"/>
        </w:trPr>
        <w:tc>
          <w:tcPr>
            <w:tcW w:w="2693" w:type="dxa"/>
            <w:shd w:val="clear" w:color="auto" w:fill="FFCCCC"/>
            <w:tcMar>
              <w:left w:w="57" w:type="dxa"/>
              <w:right w:w="57" w:type="dxa"/>
            </w:tcMar>
            <w:vAlign w:val="center"/>
          </w:tcPr>
          <w:p w:rsidR="005528BE" w:rsidRDefault="000B4CD7">
            <w:pPr>
              <w:widowControl/>
              <w:spacing w:line="440" w:lineRule="exact"/>
              <w:jc w:val="center"/>
              <w:rPr>
                <w:b/>
                <w:color w:val="C00000"/>
                <w:sz w:val="28"/>
                <w:szCs w:val="28"/>
              </w:rPr>
            </w:pPr>
            <w:permStart w:id="772283811" w:edGrp="everyone" w:colFirst="1" w:colLast="1"/>
            <w:permStart w:id="828534081" w:edGrp="everyone" w:colFirst="2" w:colLast="2"/>
            <w:permStart w:id="1607942463" w:edGrp="everyone" w:colFirst="3" w:colLast="3"/>
            <w:r>
              <w:rPr>
                <w:rFonts w:ascii="黑体" w:eastAsia="黑体" w:hAnsi="黑体" w:cstheme="minorEastAsia" w:hint="eastAsia"/>
                <w:b/>
                <w:color w:val="C00000"/>
                <w:sz w:val="28"/>
                <w:szCs w:val="28"/>
              </w:rPr>
              <w:t>安全责任人</w:t>
            </w:r>
          </w:p>
        </w:tc>
        <w:tc>
          <w:tcPr>
            <w:tcW w:w="2751" w:type="dxa"/>
            <w:shd w:val="clear" w:color="auto" w:fill="FFCCCC"/>
            <w:vAlign w:val="center"/>
          </w:tcPr>
          <w:p w:rsidR="005528BE" w:rsidRDefault="000B4CD7">
            <w:pPr>
              <w:widowControl/>
              <w:spacing w:line="440" w:lineRule="exact"/>
              <w:jc w:val="center"/>
              <w:rPr>
                <w:rFonts w:ascii="宋体" w:eastAsia="宋体" w:hAnsi="宋体"/>
                <w:color w:val="2F5496" w:themeColor="accent1" w:themeShade="BF"/>
                <w:sz w:val="28"/>
                <w:szCs w:val="28"/>
              </w:rPr>
            </w:pPr>
            <w:r>
              <w:rPr>
                <w:rFonts w:ascii="宋体" w:eastAsia="宋体" w:hAnsi="宋体" w:hint="eastAsia"/>
                <w:b/>
                <w:color w:val="2F5496" w:themeColor="accent1" w:themeShade="BF"/>
                <w:sz w:val="28"/>
                <w:szCs w:val="28"/>
              </w:rPr>
              <w:t>填写安全责任人姓名</w:t>
            </w:r>
          </w:p>
        </w:tc>
        <w:tc>
          <w:tcPr>
            <w:tcW w:w="2551" w:type="dxa"/>
            <w:shd w:val="clear" w:color="auto" w:fill="FFCCCC"/>
            <w:vAlign w:val="center"/>
          </w:tcPr>
          <w:p w:rsidR="005528BE" w:rsidRDefault="000B4CD7">
            <w:pPr>
              <w:widowControl/>
              <w:spacing w:line="440" w:lineRule="exact"/>
              <w:jc w:val="center"/>
              <w:rPr>
                <w:rFonts w:ascii="宋体" w:eastAsia="宋体" w:hAnsi="宋体"/>
                <w:color w:val="2F5496" w:themeColor="accent1" w:themeShade="BF"/>
                <w:sz w:val="32"/>
                <w:szCs w:val="32"/>
              </w:rPr>
            </w:pPr>
            <w:r>
              <w:rPr>
                <w:rFonts w:ascii="宋体" w:eastAsia="宋体" w:hAnsi="宋体" w:hint="eastAsia"/>
                <w:b/>
                <w:color w:val="2F5496" w:themeColor="accent1" w:themeShade="BF"/>
                <w:sz w:val="32"/>
                <w:szCs w:val="32"/>
              </w:rPr>
              <w:t>填写固定电话</w:t>
            </w:r>
          </w:p>
        </w:tc>
        <w:tc>
          <w:tcPr>
            <w:tcW w:w="2410" w:type="dxa"/>
            <w:shd w:val="clear" w:color="auto" w:fill="FFCCCC"/>
            <w:vAlign w:val="center"/>
          </w:tcPr>
          <w:p w:rsidR="005528BE" w:rsidRDefault="000B4CD7">
            <w:pPr>
              <w:widowControl/>
              <w:spacing w:line="440" w:lineRule="exact"/>
              <w:jc w:val="center"/>
              <w:rPr>
                <w:rFonts w:ascii="宋体" w:eastAsia="宋体" w:hAnsi="宋体"/>
                <w:color w:val="2F5496" w:themeColor="accent1" w:themeShade="BF"/>
                <w:sz w:val="32"/>
                <w:szCs w:val="32"/>
              </w:rPr>
            </w:pPr>
            <w:r>
              <w:rPr>
                <w:rFonts w:ascii="宋体" w:eastAsia="宋体" w:hAnsi="宋体" w:cstheme="minorEastAsia" w:hint="eastAsia"/>
                <w:b/>
                <w:bCs/>
                <w:color w:val="2F5496" w:themeColor="accent1" w:themeShade="BF"/>
                <w:sz w:val="32"/>
                <w:szCs w:val="32"/>
              </w:rPr>
              <w:t>填写手机电话</w:t>
            </w:r>
          </w:p>
        </w:tc>
        <w:tc>
          <w:tcPr>
            <w:tcW w:w="1786" w:type="dxa"/>
            <w:vMerge/>
            <w:tcBorders>
              <w:right w:val="single" w:sz="4" w:space="0" w:color="auto"/>
            </w:tcBorders>
            <w:shd w:val="clear" w:color="auto" w:fill="FF9999"/>
            <w:vAlign w:val="center"/>
          </w:tcPr>
          <w:p w:rsidR="005528BE" w:rsidRDefault="005528BE">
            <w:pPr>
              <w:widowControl/>
              <w:jc w:val="center"/>
            </w:pPr>
          </w:p>
        </w:tc>
        <w:tc>
          <w:tcPr>
            <w:tcW w:w="2551" w:type="dxa"/>
            <w:vMerge/>
            <w:tcBorders>
              <w:left w:val="single" w:sz="4" w:space="0" w:color="auto"/>
              <w:right w:val="nil"/>
            </w:tcBorders>
            <w:shd w:val="clear" w:color="auto" w:fill="FF9999"/>
            <w:vAlign w:val="center"/>
          </w:tcPr>
          <w:p w:rsidR="005528BE" w:rsidRDefault="005528BE">
            <w:pPr>
              <w:jc w:val="center"/>
            </w:pPr>
          </w:p>
        </w:tc>
        <w:tc>
          <w:tcPr>
            <w:tcW w:w="851" w:type="dxa"/>
            <w:vMerge/>
            <w:tcBorders>
              <w:left w:val="nil"/>
              <w:right w:val="single" w:sz="4" w:space="0" w:color="auto"/>
            </w:tcBorders>
            <w:shd w:val="clear" w:color="auto" w:fill="FF9999"/>
            <w:vAlign w:val="center"/>
          </w:tcPr>
          <w:p w:rsidR="005528BE" w:rsidRDefault="005528BE">
            <w:pPr>
              <w:jc w:val="center"/>
            </w:pPr>
          </w:p>
        </w:tc>
      </w:tr>
      <w:tr w:rsidR="005528BE">
        <w:trPr>
          <w:cantSplit/>
          <w:trHeight w:val="397"/>
        </w:trPr>
        <w:tc>
          <w:tcPr>
            <w:tcW w:w="2693" w:type="dxa"/>
            <w:shd w:val="clear" w:color="auto" w:fill="FFCCCC"/>
            <w:tcMar>
              <w:left w:w="57" w:type="dxa"/>
              <w:right w:w="57" w:type="dxa"/>
            </w:tcMar>
            <w:vAlign w:val="center"/>
          </w:tcPr>
          <w:p w:rsidR="005528BE" w:rsidRDefault="000B4CD7">
            <w:pPr>
              <w:widowControl/>
              <w:spacing w:line="440" w:lineRule="exact"/>
              <w:jc w:val="center"/>
              <w:rPr>
                <w:b/>
                <w:color w:val="C00000"/>
                <w:sz w:val="28"/>
                <w:szCs w:val="28"/>
              </w:rPr>
            </w:pPr>
            <w:permStart w:id="383785235" w:edGrp="everyone" w:colFirst="1" w:colLast="1"/>
            <w:permStart w:id="403195311" w:edGrp="everyone" w:colFirst="2" w:colLast="2"/>
            <w:permStart w:id="190326412" w:edGrp="everyone" w:colFirst="3" w:colLast="3"/>
            <w:permEnd w:id="772283811"/>
            <w:permEnd w:id="828534081"/>
            <w:permEnd w:id="1607942463"/>
            <w:r>
              <w:rPr>
                <w:rFonts w:ascii="黑体" w:eastAsia="黑体" w:hAnsi="黑体" w:cstheme="minorEastAsia" w:hint="eastAsia"/>
                <w:b/>
                <w:color w:val="C00000"/>
                <w:sz w:val="28"/>
                <w:szCs w:val="28"/>
              </w:rPr>
              <w:t>紧急情况联系人</w:t>
            </w:r>
          </w:p>
        </w:tc>
        <w:tc>
          <w:tcPr>
            <w:tcW w:w="2751" w:type="dxa"/>
            <w:shd w:val="clear" w:color="auto" w:fill="FFCCCC"/>
            <w:vAlign w:val="center"/>
          </w:tcPr>
          <w:p w:rsidR="005528BE" w:rsidRDefault="000B4CD7">
            <w:pPr>
              <w:widowControl/>
              <w:spacing w:line="440" w:lineRule="exact"/>
              <w:jc w:val="center"/>
              <w:rPr>
                <w:rFonts w:ascii="宋体" w:eastAsia="宋体" w:hAnsi="宋体"/>
                <w:color w:val="2F5496" w:themeColor="accent1" w:themeShade="BF"/>
                <w:sz w:val="28"/>
                <w:szCs w:val="28"/>
              </w:rPr>
            </w:pPr>
            <w:r>
              <w:rPr>
                <w:rFonts w:ascii="宋体" w:eastAsia="宋体" w:hAnsi="宋体" w:hint="eastAsia"/>
                <w:b/>
                <w:color w:val="2F5496" w:themeColor="accent1" w:themeShade="BF"/>
                <w:sz w:val="28"/>
                <w:szCs w:val="28"/>
              </w:rPr>
              <w:t>填写应急联系人</w:t>
            </w:r>
          </w:p>
        </w:tc>
        <w:tc>
          <w:tcPr>
            <w:tcW w:w="2551" w:type="dxa"/>
            <w:shd w:val="clear" w:color="auto" w:fill="FFCCCC"/>
            <w:vAlign w:val="center"/>
          </w:tcPr>
          <w:p w:rsidR="005528BE" w:rsidRDefault="000B4CD7">
            <w:pPr>
              <w:widowControl/>
              <w:spacing w:line="440" w:lineRule="exact"/>
              <w:jc w:val="center"/>
              <w:rPr>
                <w:rFonts w:ascii="宋体" w:eastAsia="宋体" w:hAnsi="宋体"/>
                <w:color w:val="2F5496" w:themeColor="accent1" w:themeShade="BF"/>
                <w:sz w:val="32"/>
                <w:szCs w:val="32"/>
              </w:rPr>
            </w:pPr>
            <w:r>
              <w:rPr>
                <w:rFonts w:ascii="宋体" w:eastAsia="宋体" w:hAnsi="宋体" w:hint="eastAsia"/>
                <w:b/>
                <w:color w:val="2F5496" w:themeColor="accent1" w:themeShade="BF"/>
                <w:sz w:val="32"/>
                <w:szCs w:val="32"/>
              </w:rPr>
              <w:t>填写固定电话</w:t>
            </w:r>
          </w:p>
        </w:tc>
        <w:tc>
          <w:tcPr>
            <w:tcW w:w="2410" w:type="dxa"/>
            <w:shd w:val="clear" w:color="auto" w:fill="FFCCCC"/>
            <w:vAlign w:val="center"/>
          </w:tcPr>
          <w:p w:rsidR="005528BE" w:rsidRDefault="000B4CD7">
            <w:pPr>
              <w:widowControl/>
              <w:spacing w:line="440" w:lineRule="exact"/>
              <w:jc w:val="center"/>
              <w:rPr>
                <w:rFonts w:ascii="宋体" w:eastAsia="宋体" w:hAnsi="宋体"/>
                <w:color w:val="2F5496" w:themeColor="accent1" w:themeShade="BF"/>
                <w:sz w:val="32"/>
                <w:szCs w:val="32"/>
              </w:rPr>
            </w:pPr>
            <w:r>
              <w:rPr>
                <w:rFonts w:ascii="宋体" w:eastAsia="宋体" w:hAnsi="宋体" w:hint="eastAsia"/>
                <w:b/>
                <w:color w:val="2F5496" w:themeColor="accent1" w:themeShade="BF"/>
                <w:sz w:val="32"/>
                <w:szCs w:val="32"/>
              </w:rPr>
              <w:t>填写手机电话</w:t>
            </w:r>
          </w:p>
        </w:tc>
        <w:tc>
          <w:tcPr>
            <w:tcW w:w="1786" w:type="dxa"/>
            <w:vMerge/>
            <w:tcBorders>
              <w:right w:val="single" w:sz="4" w:space="0" w:color="auto"/>
            </w:tcBorders>
            <w:shd w:val="clear" w:color="auto" w:fill="FF9999"/>
            <w:vAlign w:val="center"/>
          </w:tcPr>
          <w:p w:rsidR="005528BE" w:rsidRDefault="005528BE">
            <w:pPr>
              <w:widowControl/>
              <w:jc w:val="center"/>
            </w:pPr>
          </w:p>
        </w:tc>
        <w:tc>
          <w:tcPr>
            <w:tcW w:w="2551" w:type="dxa"/>
            <w:vMerge/>
            <w:tcBorders>
              <w:left w:val="single" w:sz="4" w:space="0" w:color="auto"/>
              <w:bottom w:val="single" w:sz="4" w:space="0" w:color="auto"/>
              <w:right w:val="nil"/>
            </w:tcBorders>
            <w:shd w:val="clear" w:color="auto" w:fill="FF9999"/>
            <w:vAlign w:val="center"/>
          </w:tcPr>
          <w:p w:rsidR="005528BE" w:rsidRDefault="005528BE">
            <w:pPr>
              <w:widowControl/>
              <w:jc w:val="center"/>
              <w:rPr>
                <w:b/>
                <w:bCs/>
              </w:rPr>
            </w:pPr>
          </w:p>
        </w:tc>
        <w:tc>
          <w:tcPr>
            <w:tcW w:w="851" w:type="dxa"/>
            <w:vMerge/>
            <w:tcBorders>
              <w:left w:val="nil"/>
              <w:bottom w:val="single" w:sz="4" w:space="0" w:color="auto"/>
              <w:right w:val="single" w:sz="4" w:space="0" w:color="auto"/>
            </w:tcBorders>
            <w:shd w:val="clear" w:color="auto" w:fill="FF9999"/>
            <w:vAlign w:val="center"/>
          </w:tcPr>
          <w:p w:rsidR="005528BE" w:rsidRDefault="005528BE">
            <w:pPr>
              <w:widowControl/>
              <w:jc w:val="center"/>
              <w:rPr>
                <w:b/>
                <w:bCs/>
              </w:rPr>
            </w:pPr>
          </w:p>
        </w:tc>
      </w:tr>
      <w:permEnd w:id="383785235"/>
      <w:permEnd w:id="403195311"/>
      <w:permEnd w:id="190326412"/>
    </w:tbl>
    <w:p w:rsidR="005528BE" w:rsidRDefault="005528BE">
      <w:pPr>
        <w:spacing w:line="160" w:lineRule="exact"/>
      </w:pPr>
    </w:p>
    <w:tbl>
      <w:tblPr>
        <w:tblStyle w:val="a7"/>
        <w:tblpPr w:leftFromText="180" w:rightFromText="180" w:vertAnchor="text" w:horzAnchor="page" w:tblpX="704" w:tblpY="95"/>
        <w:tblOverlap w:val="never"/>
        <w:tblW w:w="15588" w:type="dxa"/>
        <w:tblLayout w:type="fixed"/>
        <w:tblLook w:val="04A0" w:firstRow="1" w:lastRow="0" w:firstColumn="1" w:lastColumn="0" w:noHBand="0" w:noVBand="1"/>
      </w:tblPr>
      <w:tblGrid>
        <w:gridCol w:w="2465"/>
        <w:gridCol w:w="13123"/>
      </w:tblGrid>
      <w:tr w:rsidR="005528BE">
        <w:trPr>
          <w:trHeight w:val="609"/>
        </w:trPr>
        <w:tc>
          <w:tcPr>
            <w:tcW w:w="2465" w:type="dxa"/>
            <w:shd w:val="clear" w:color="auto" w:fill="FFFFCC"/>
            <w:vAlign w:val="center"/>
          </w:tcPr>
          <w:p w:rsidR="005528BE" w:rsidRDefault="000B4CD7">
            <w:pPr>
              <w:snapToGrid w:val="0"/>
              <w:jc w:val="center"/>
              <w:rPr>
                <w:rFonts w:ascii="黑体" w:eastAsia="黑体" w:hAnsi="黑体" w:cstheme="minorEastAsia"/>
                <w:b/>
                <w:bCs/>
                <w:color w:val="003399"/>
                <w:sz w:val="28"/>
                <w:szCs w:val="28"/>
              </w:rPr>
            </w:pPr>
            <w:permStart w:id="2105762198" w:edGrp="everyone" w:colFirst="1" w:colLast="1"/>
            <w:r>
              <w:rPr>
                <w:rFonts w:ascii="黑体" w:eastAsia="黑体" w:hAnsi="黑体" w:cstheme="minorEastAsia" w:hint="eastAsia"/>
                <w:b/>
                <w:bCs/>
                <w:color w:val="003399"/>
                <w:sz w:val="28"/>
                <w:szCs w:val="28"/>
              </w:rPr>
              <w:t>涉及主要</w:t>
            </w:r>
            <w:r>
              <w:rPr>
                <w:rFonts w:ascii="黑体" w:eastAsia="黑体" w:hAnsi="黑体" w:cstheme="minorEastAsia"/>
                <w:b/>
                <w:bCs/>
                <w:color w:val="003399"/>
                <w:sz w:val="28"/>
                <w:szCs w:val="28"/>
              </w:rPr>
              <w:t>风险类型</w:t>
            </w:r>
          </w:p>
        </w:tc>
        <w:tc>
          <w:tcPr>
            <w:tcW w:w="13123" w:type="dxa"/>
            <w:shd w:val="clear" w:color="auto" w:fill="FFFFCC"/>
            <w:vAlign w:val="center"/>
          </w:tcPr>
          <w:p w:rsidR="005528BE" w:rsidRDefault="000B4CD7">
            <w:pPr>
              <w:snapToGrid w:val="0"/>
              <w:jc w:val="left"/>
              <w:rPr>
                <w:rFonts w:asciiTheme="minorEastAsia" w:hAnsiTheme="minorEastAsia" w:cstheme="minorEastAsia"/>
                <w:bCs/>
                <w:color w:val="FF0000"/>
                <w:sz w:val="28"/>
                <w:szCs w:val="28"/>
              </w:rPr>
            </w:pPr>
            <w:r>
              <w:rPr>
                <w:rFonts w:ascii="仿宋_GB2312" w:eastAsia="仿宋_GB2312" w:hAnsi="Courier New" w:cs="Courier New" w:hint="eastAsia"/>
                <w:b/>
                <w:color w:val="FF0000"/>
                <w:kern w:val="0"/>
                <w:sz w:val="32"/>
                <w:szCs w:val="32"/>
              </w:rPr>
              <w:t>化学类、生物类、辐射类、机电类、其他类</w:t>
            </w:r>
            <w:r>
              <w:rPr>
                <w:rFonts w:asciiTheme="minorEastAsia" w:hAnsiTheme="minorEastAsia" w:cstheme="minorEastAsia"/>
                <w:bCs/>
                <w:color w:val="FF0000"/>
                <w:sz w:val="32"/>
                <w:szCs w:val="32"/>
              </w:rPr>
              <w:t>（</w:t>
            </w:r>
            <w:r>
              <w:rPr>
                <w:rFonts w:asciiTheme="minorEastAsia" w:hAnsiTheme="minorEastAsia" w:cstheme="minorEastAsia" w:hint="eastAsia"/>
                <w:bCs/>
                <w:color w:val="FF0000"/>
                <w:sz w:val="32"/>
                <w:szCs w:val="32"/>
              </w:rPr>
              <w:t>根据实际删减，可多选，风险等级高的靠前</w:t>
            </w:r>
            <w:r>
              <w:rPr>
                <w:rFonts w:asciiTheme="minorEastAsia" w:hAnsiTheme="minorEastAsia" w:cstheme="minorEastAsia"/>
                <w:bCs/>
                <w:color w:val="FF0000"/>
                <w:sz w:val="32"/>
                <w:szCs w:val="32"/>
              </w:rPr>
              <w:t>）</w:t>
            </w:r>
          </w:p>
        </w:tc>
      </w:tr>
      <w:tr w:rsidR="005528BE" w:rsidTr="00794BD9">
        <w:trPr>
          <w:trHeight w:hRule="exact" w:val="1531"/>
        </w:trPr>
        <w:tc>
          <w:tcPr>
            <w:tcW w:w="2465" w:type="dxa"/>
            <w:shd w:val="clear" w:color="auto" w:fill="FFFFCC"/>
            <w:vAlign w:val="center"/>
          </w:tcPr>
          <w:p w:rsidR="005528BE" w:rsidRDefault="000B4CD7">
            <w:pPr>
              <w:snapToGrid w:val="0"/>
              <w:jc w:val="center"/>
              <w:rPr>
                <w:rFonts w:ascii="黑体" w:eastAsia="黑体" w:hAnsi="黑体" w:cstheme="minorEastAsia"/>
                <w:b/>
                <w:bCs/>
                <w:color w:val="003399"/>
                <w:sz w:val="28"/>
                <w:szCs w:val="28"/>
              </w:rPr>
            </w:pPr>
            <w:permStart w:id="1898985321" w:edGrp="everyone" w:colFirst="1" w:colLast="1"/>
            <w:permEnd w:id="2105762198"/>
            <w:r>
              <w:rPr>
                <w:rFonts w:ascii="黑体" w:eastAsia="黑体" w:hAnsi="黑体" w:cstheme="minorEastAsia"/>
                <w:b/>
                <w:bCs/>
                <w:color w:val="003399"/>
                <w:sz w:val="28"/>
                <w:szCs w:val="28"/>
              </w:rPr>
              <w:t>实验室</w:t>
            </w:r>
            <w:r>
              <w:rPr>
                <w:rFonts w:ascii="黑体" w:eastAsia="黑体" w:hAnsi="黑体" w:cstheme="minorEastAsia" w:hint="eastAsia"/>
                <w:b/>
                <w:bCs/>
                <w:color w:val="003399"/>
                <w:sz w:val="28"/>
                <w:szCs w:val="28"/>
              </w:rPr>
              <w:t>（房间）</w:t>
            </w:r>
          </w:p>
          <w:p w:rsidR="005528BE" w:rsidRDefault="000B4CD7">
            <w:pPr>
              <w:snapToGrid w:val="0"/>
              <w:jc w:val="center"/>
              <w:rPr>
                <w:rFonts w:ascii="黑体" w:eastAsia="黑体" w:hAnsi="黑体" w:cstheme="minorEastAsia"/>
                <w:b/>
                <w:bCs/>
                <w:color w:val="003399"/>
                <w:sz w:val="28"/>
                <w:szCs w:val="28"/>
              </w:rPr>
            </w:pPr>
            <w:r>
              <w:rPr>
                <w:rFonts w:ascii="黑体" w:eastAsia="黑体" w:hAnsi="黑体" w:cstheme="minorEastAsia" w:hint="eastAsia"/>
                <w:b/>
                <w:bCs/>
                <w:color w:val="003399"/>
                <w:sz w:val="28"/>
                <w:szCs w:val="28"/>
              </w:rPr>
              <w:t>主要危</w:t>
            </w:r>
            <w:r>
              <w:rPr>
                <w:rFonts w:ascii="黑体" w:eastAsia="黑体" w:hAnsi="黑体" w:cstheme="minorEastAsia"/>
                <w:b/>
                <w:bCs/>
                <w:color w:val="003399"/>
                <w:sz w:val="28"/>
                <w:szCs w:val="28"/>
              </w:rPr>
              <w:t>险源清单</w:t>
            </w:r>
          </w:p>
        </w:tc>
        <w:sdt>
          <w:sdtPr>
            <w:rPr>
              <w:rFonts w:ascii="黑体" w:eastAsia="黑体" w:hAnsi="黑体" w:cs="Times New Roman"/>
              <w:b/>
              <w:bCs/>
              <w:i/>
              <w:szCs w:val="21"/>
            </w:rPr>
            <w:id w:val="878357387"/>
            <w:placeholder>
              <w:docPart w:val="DefaultPlaceholder_-1854013440"/>
            </w:placeholder>
            <w:temporary/>
          </w:sdtPr>
          <w:sdtEndPr/>
          <w:sdtContent>
            <w:tc>
              <w:tcPr>
                <w:tcW w:w="13123" w:type="dxa"/>
                <w:shd w:val="clear" w:color="auto" w:fill="FFFFCC"/>
                <w:vAlign w:val="center"/>
              </w:tcPr>
              <w:p w:rsidR="005528BE" w:rsidRDefault="000B4CD7">
                <w:pPr>
                  <w:spacing w:line="360" w:lineRule="exact"/>
                  <w:rPr>
                    <w:rFonts w:ascii="黑体" w:eastAsia="黑体" w:hAnsi="黑体" w:cs="Times New Roman"/>
                    <w:b/>
                    <w:bCs/>
                    <w:i/>
                    <w:szCs w:val="21"/>
                  </w:rPr>
                </w:pPr>
                <w:r>
                  <w:rPr>
                    <w:rFonts w:ascii="黑体" w:eastAsia="黑体" w:hAnsi="黑体" w:hint="eastAsia"/>
                    <w:b/>
                    <w:bCs/>
                    <w:i/>
                    <w:color w:val="000000" w:themeColor="text1"/>
                    <w:sz w:val="22"/>
                  </w:rPr>
                  <w:t>对照《高校实验室安全分级表》详细列出本级别内的危险源清单，如：使用剧毒化学品或产物含剧毒化学成分</w:t>
                </w:r>
                <w:r>
                  <w:rPr>
                    <w:rFonts w:ascii="黑体" w:eastAsia="黑体" w:hAnsi="黑体" w:cs="Times New Roman" w:hint="eastAsia"/>
                    <w:b/>
                    <w:bCs/>
                    <w:i/>
                    <w:sz w:val="22"/>
                  </w:rPr>
                  <w:t>；</w:t>
                </w:r>
                <w:r>
                  <w:rPr>
                    <w:rFonts w:ascii="黑体" w:eastAsia="黑体" w:hAnsi="黑体" w:cs="Times New Roman"/>
                    <w:b/>
                    <w:bCs/>
                    <w:i/>
                    <w:sz w:val="22"/>
                  </w:rPr>
                  <w:t xml:space="preserve"> </w:t>
                </w:r>
                <w:r>
                  <w:rPr>
                    <w:rFonts w:ascii="黑体" w:eastAsia="黑体" w:hAnsi="黑体" w:cs="Times New Roman" w:hint="eastAsia"/>
                    <w:b/>
                    <w:bCs/>
                    <w:i/>
                    <w:sz w:val="22"/>
                  </w:rPr>
                  <w:t>存储第一类易制毒品、第一类精神药品；存储易燃易爆化学品总量大于</w:t>
                </w:r>
                <w:r>
                  <w:rPr>
                    <w:rFonts w:ascii="黑体" w:eastAsia="黑体" w:hAnsi="黑体" w:cs="Times New Roman"/>
                    <w:b/>
                    <w:bCs/>
                    <w:i/>
                    <w:sz w:val="22"/>
                  </w:rPr>
                  <w:t>50kg</w:t>
                </w:r>
                <w:r>
                  <w:rPr>
                    <w:rFonts w:ascii="黑体" w:eastAsia="黑体" w:hAnsi="黑体" w:cs="Times New Roman" w:hint="eastAsia"/>
                    <w:b/>
                    <w:bCs/>
                    <w:i/>
                    <w:sz w:val="22"/>
                  </w:rPr>
                  <w:t>或</w:t>
                </w:r>
                <w:r>
                  <w:rPr>
                    <w:rFonts w:ascii="黑体" w:eastAsia="黑体" w:hAnsi="黑体" w:cs="Times New Roman"/>
                    <w:b/>
                    <w:bCs/>
                    <w:i/>
                    <w:sz w:val="22"/>
                  </w:rPr>
                  <w:t>50L</w:t>
                </w:r>
                <w:r>
                  <w:rPr>
                    <w:rFonts w:ascii="黑体" w:eastAsia="黑体" w:hAnsi="黑体" w:cs="Times New Roman" w:hint="eastAsia"/>
                    <w:b/>
                    <w:bCs/>
                    <w:i/>
                    <w:sz w:val="22"/>
                  </w:rPr>
                  <w:t>；存储有毒、易燃气体总量</w:t>
                </w:r>
                <w:r>
                  <w:rPr>
                    <w:rFonts w:ascii="黑体" w:eastAsia="黑体" w:hAnsi="黑体" w:cs="Times New Roman"/>
                    <w:b/>
                    <w:bCs/>
                    <w:i/>
                    <w:sz w:val="22"/>
                  </w:rPr>
                  <w:t>≥6</w:t>
                </w:r>
                <w:r>
                  <w:rPr>
                    <w:rFonts w:ascii="黑体" w:eastAsia="黑体" w:hAnsi="黑体" w:cs="Times New Roman" w:hint="eastAsia"/>
                    <w:b/>
                    <w:bCs/>
                    <w:i/>
                    <w:sz w:val="22"/>
                  </w:rPr>
                  <w:t>瓶；生物安全</w:t>
                </w:r>
                <w:r>
                  <w:rPr>
                    <w:rFonts w:ascii="黑体" w:eastAsia="黑体" w:hAnsi="黑体" w:cs="Times New Roman"/>
                    <w:b/>
                    <w:bCs/>
                    <w:i/>
                    <w:sz w:val="22"/>
                  </w:rPr>
                  <w:t>BSL-3</w:t>
                </w:r>
                <w:r>
                  <w:rPr>
                    <w:rFonts w:ascii="黑体" w:eastAsia="黑体" w:hAnsi="黑体" w:cs="Times New Roman" w:hint="eastAsia"/>
                    <w:b/>
                    <w:bCs/>
                    <w:i/>
                    <w:sz w:val="22"/>
                  </w:rPr>
                  <w:t>、</w:t>
                </w:r>
                <w:r>
                  <w:rPr>
                    <w:rFonts w:ascii="黑体" w:eastAsia="黑体" w:hAnsi="黑体" w:cs="Times New Roman"/>
                    <w:b/>
                    <w:bCs/>
                    <w:i/>
                    <w:sz w:val="22"/>
                  </w:rPr>
                  <w:t>ABSL-3</w:t>
                </w:r>
                <w:r>
                  <w:rPr>
                    <w:rFonts w:ascii="黑体" w:eastAsia="黑体" w:hAnsi="黑体" w:cs="Times New Roman" w:hint="eastAsia"/>
                    <w:b/>
                    <w:bCs/>
                    <w:i/>
                    <w:sz w:val="22"/>
                  </w:rPr>
                  <w:t>、</w:t>
                </w:r>
                <w:r>
                  <w:rPr>
                    <w:rFonts w:ascii="黑体" w:eastAsia="黑体" w:hAnsi="黑体" w:cs="Times New Roman"/>
                    <w:b/>
                    <w:bCs/>
                    <w:i/>
                    <w:sz w:val="22"/>
                  </w:rPr>
                  <w:t>BSL-4</w:t>
                </w:r>
                <w:r>
                  <w:rPr>
                    <w:rFonts w:ascii="黑体" w:eastAsia="黑体" w:hAnsi="黑体" w:cs="Times New Roman" w:hint="eastAsia"/>
                    <w:b/>
                    <w:bCs/>
                    <w:i/>
                    <w:sz w:val="22"/>
                  </w:rPr>
                  <w:t>、</w:t>
                </w:r>
                <w:r>
                  <w:rPr>
                    <w:rFonts w:ascii="黑体" w:eastAsia="黑体" w:hAnsi="黑体" w:cs="Times New Roman"/>
                    <w:b/>
                    <w:bCs/>
                    <w:i/>
                    <w:sz w:val="22"/>
                  </w:rPr>
                  <w:t>ABSL-4</w:t>
                </w:r>
                <w:r>
                  <w:rPr>
                    <w:rFonts w:ascii="黑体" w:eastAsia="黑体" w:hAnsi="黑体" w:cs="Times New Roman" w:hint="eastAsia"/>
                    <w:b/>
                    <w:bCs/>
                    <w:i/>
                    <w:sz w:val="22"/>
                  </w:rPr>
                  <w:t>实验室；使用</w:t>
                </w:r>
                <w:r>
                  <w:rPr>
                    <w:rFonts w:ascii="黑体" w:eastAsia="黑体" w:hAnsi="黑体" w:cs="Times New Roman"/>
                    <w:b/>
                    <w:bCs/>
                    <w:i/>
                    <w:sz w:val="22"/>
                  </w:rPr>
                  <w:t>I</w:t>
                </w:r>
                <w:r>
                  <w:rPr>
                    <w:rFonts w:ascii="黑体" w:eastAsia="黑体" w:hAnsi="黑体" w:cs="Times New Roman" w:hint="eastAsia"/>
                    <w:b/>
                    <w:bCs/>
                    <w:i/>
                    <w:sz w:val="22"/>
                  </w:rPr>
                  <w:t>、</w:t>
                </w:r>
                <w:r>
                  <w:rPr>
                    <w:rFonts w:ascii="黑体" w:eastAsia="黑体" w:hAnsi="黑体" w:cs="Times New Roman"/>
                    <w:b/>
                    <w:bCs/>
                    <w:i/>
                    <w:sz w:val="22"/>
                  </w:rPr>
                  <w:t>II</w:t>
                </w:r>
                <w:r>
                  <w:rPr>
                    <w:rFonts w:ascii="黑体" w:eastAsia="黑体" w:hAnsi="黑体" w:cs="Times New Roman" w:hint="eastAsia"/>
                    <w:b/>
                    <w:bCs/>
                    <w:i/>
                    <w:sz w:val="22"/>
                  </w:rPr>
                  <w:t>类射线设备；使用放射性同位素、放射源、核材料；使用机电类特种设备；使用超高压等第三类压力容器；使用强磁、强电设备；使用</w:t>
                </w:r>
                <w:r>
                  <w:rPr>
                    <w:rFonts w:ascii="黑体" w:eastAsia="黑体" w:hAnsi="黑体" w:cs="Times New Roman"/>
                    <w:b/>
                    <w:bCs/>
                    <w:i/>
                    <w:sz w:val="22"/>
                  </w:rPr>
                  <w:t>4</w:t>
                </w:r>
                <w:r>
                  <w:rPr>
                    <w:rFonts w:ascii="黑体" w:eastAsia="黑体" w:hAnsi="黑体" w:cs="Times New Roman" w:hint="eastAsia"/>
                    <w:b/>
                    <w:bCs/>
                    <w:i/>
                    <w:sz w:val="22"/>
                  </w:rPr>
                  <w:t>、</w:t>
                </w:r>
                <w:r>
                  <w:rPr>
                    <w:rFonts w:ascii="黑体" w:eastAsia="黑体" w:hAnsi="黑体" w:cs="Times New Roman"/>
                    <w:b/>
                    <w:bCs/>
                    <w:i/>
                    <w:sz w:val="22"/>
                  </w:rPr>
                  <w:t>3R</w:t>
                </w:r>
                <w:r>
                  <w:rPr>
                    <w:rFonts w:ascii="黑体" w:eastAsia="黑体" w:hAnsi="黑体" w:cs="Times New Roman" w:hint="eastAsia"/>
                    <w:b/>
                    <w:bCs/>
                    <w:i/>
                    <w:sz w:val="22"/>
                  </w:rPr>
                  <w:t>、</w:t>
                </w:r>
                <w:r>
                  <w:rPr>
                    <w:rFonts w:ascii="黑体" w:eastAsia="黑体" w:hAnsi="黑体" w:cs="Times New Roman"/>
                    <w:b/>
                    <w:bCs/>
                    <w:i/>
                    <w:sz w:val="22"/>
                  </w:rPr>
                  <w:t>3B</w:t>
                </w:r>
                <w:r>
                  <w:rPr>
                    <w:rFonts w:ascii="黑体" w:eastAsia="黑体" w:hAnsi="黑体" w:cs="Times New Roman" w:hint="eastAsia"/>
                    <w:b/>
                    <w:bCs/>
                    <w:i/>
                    <w:sz w:val="22"/>
                  </w:rPr>
                  <w:t>类激光设备；使用富氧涉爆实验室自制设备；</w:t>
                </w:r>
                <w:r>
                  <w:rPr>
                    <w:rFonts w:ascii="黑体" w:eastAsia="黑体" w:hAnsi="黑体" w:cs="Times New Roman" w:hint="eastAsia"/>
                    <w:b/>
                    <w:bCs/>
                    <w:i/>
                    <w:sz w:val="22"/>
                  </w:rPr>
                  <w:t xml:space="preserve"> </w:t>
                </w:r>
              </w:p>
            </w:tc>
          </w:sdtContent>
        </w:sdt>
      </w:tr>
    </w:tbl>
    <w:permEnd w:id="1898985321"/>
    <w:p w:rsidR="005528BE" w:rsidRDefault="000B4CD7">
      <w:pPr>
        <w:spacing w:line="500" w:lineRule="exact"/>
        <w:ind w:firstLineChars="201" w:firstLine="565"/>
        <w:rPr>
          <w:rFonts w:ascii="黑体" w:eastAsia="黑体" w:hAnsi="黑体" w:cs="宋体"/>
          <w:b/>
          <w:color w:val="FFFFFF" w:themeColor="background1"/>
          <w:kern w:val="0"/>
          <w:sz w:val="28"/>
          <w:szCs w:val="28"/>
        </w:rPr>
      </w:pPr>
      <w:r>
        <w:rPr>
          <w:rFonts w:ascii="黑体" w:eastAsia="黑体" w:hAnsi="黑体" w:cs="宋体" w:hint="eastAsia"/>
          <w:b/>
          <w:color w:val="FFFFFF" w:themeColor="background1"/>
          <w:kern w:val="0"/>
          <w:sz w:val="28"/>
          <w:szCs w:val="28"/>
        </w:rPr>
        <w:t>危险类别及注意事项</w:t>
      </w:r>
      <w:r>
        <w:rPr>
          <w:rFonts w:ascii="黑体" w:eastAsia="黑体" w:hAnsi="黑体" w:cs="宋体" w:hint="eastAsia"/>
          <w:b/>
          <w:color w:val="FFFFFF" w:themeColor="background1"/>
          <w:spacing w:val="2"/>
          <w:kern w:val="0"/>
          <w:sz w:val="30"/>
          <w:szCs w:val="30"/>
        </w:rPr>
        <w:t xml:space="preserve">                          </w:t>
      </w:r>
      <w:r>
        <w:rPr>
          <w:rFonts w:ascii="黑体" w:eastAsia="黑体" w:hAnsi="黑体" w:cs="宋体"/>
          <w:b/>
          <w:color w:val="FFFFFF" w:themeColor="background1"/>
          <w:spacing w:val="2"/>
          <w:kern w:val="0"/>
          <w:sz w:val="30"/>
          <w:szCs w:val="30"/>
        </w:rPr>
        <w:t xml:space="preserve">   </w:t>
      </w:r>
      <w:r>
        <w:rPr>
          <w:rFonts w:ascii="黑体" w:eastAsia="黑体" w:hAnsi="黑体" w:cs="宋体" w:hint="eastAsia"/>
          <w:b/>
          <w:color w:val="FFFFFF" w:themeColor="background1"/>
          <w:spacing w:val="2"/>
          <w:kern w:val="0"/>
          <w:sz w:val="30"/>
          <w:szCs w:val="30"/>
        </w:rPr>
        <w:t xml:space="preserve"> </w:t>
      </w:r>
      <w:r>
        <w:rPr>
          <w:rFonts w:ascii="黑体" w:eastAsia="黑体" w:hAnsi="黑体" w:cs="宋体"/>
          <w:b/>
          <w:color w:val="FFFFFF" w:themeColor="background1"/>
          <w:spacing w:val="2"/>
          <w:kern w:val="0"/>
          <w:sz w:val="30"/>
          <w:szCs w:val="30"/>
        </w:rPr>
        <w:t xml:space="preserve">           </w:t>
      </w:r>
      <w:r>
        <w:rPr>
          <w:rFonts w:ascii="黑体" w:eastAsia="黑体" w:hAnsi="黑体" w:cs="宋体" w:hint="eastAsia"/>
          <w:b/>
          <w:color w:val="FFFFFF" w:themeColor="background1"/>
          <w:kern w:val="0"/>
          <w:sz w:val="28"/>
          <w:szCs w:val="28"/>
        </w:rPr>
        <w:t>防护措施</w:t>
      </w:r>
      <w:r>
        <w:rPr>
          <w:rFonts w:ascii="黑体" w:eastAsia="黑体" w:hAnsi="黑体" w:cs="宋体" w:hint="eastAsia"/>
          <w:b/>
          <w:color w:val="FFFFFF" w:themeColor="background1"/>
          <w:kern w:val="0"/>
          <w:sz w:val="28"/>
          <w:szCs w:val="28"/>
        </w:rPr>
        <w:t xml:space="preserve">        </w:t>
      </w:r>
      <w:r>
        <w:rPr>
          <w:rFonts w:ascii="黑体" w:eastAsia="黑体" w:hAnsi="黑体" w:cs="宋体"/>
          <w:b/>
          <w:color w:val="FFFFFF" w:themeColor="background1"/>
          <w:kern w:val="0"/>
          <w:sz w:val="28"/>
          <w:szCs w:val="28"/>
        </w:rPr>
        <w:t xml:space="preserve">   </w:t>
      </w:r>
      <w:r>
        <w:rPr>
          <w:rFonts w:ascii="黑体" w:eastAsia="黑体" w:hAnsi="黑体" w:cs="宋体" w:hint="eastAsia"/>
          <w:b/>
          <w:color w:val="FFFFFF" w:themeColor="background1"/>
          <w:kern w:val="0"/>
          <w:sz w:val="28"/>
          <w:szCs w:val="28"/>
        </w:rPr>
        <w:t xml:space="preserve">        </w:t>
      </w:r>
      <w:r>
        <w:rPr>
          <w:rFonts w:ascii="黑体" w:eastAsia="黑体" w:hAnsi="黑体" w:cs="宋体" w:hint="eastAsia"/>
          <w:b/>
          <w:color w:val="FFFFFF" w:themeColor="background1"/>
          <w:kern w:val="0"/>
          <w:sz w:val="28"/>
          <w:szCs w:val="28"/>
        </w:rPr>
        <w:t>灭火要点</w:t>
      </w:r>
    </w:p>
    <w:tbl>
      <w:tblPr>
        <w:tblW w:w="15593" w:type="dxa"/>
        <w:tblInd w:w="12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93"/>
        <w:gridCol w:w="1394"/>
        <w:gridCol w:w="1394"/>
        <w:gridCol w:w="1394"/>
        <w:gridCol w:w="1394"/>
        <w:gridCol w:w="1394"/>
        <w:gridCol w:w="426"/>
        <w:gridCol w:w="1228"/>
        <w:gridCol w:w="1228"/>
        <w:gridCol w:w="1229"/>
        <w:gridCol w:w="425"/>
        <w:gridCol w:w="1347"/>
        <w:gridCol w:w="1347"/>
      </w:tblGrid>
      <w:tr w:rsidR="005528BE">
        <w:trPr>
          <w:trHeight w:hRule="exact" w:val="1771"/>
        </w:trPr>
        <w:tc>
          <w:tcPr>
            <w:tcW w:w="1393" w:type="dxa"/>
            <w:tcBorders>
              <w:top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permStart w:id="2022189044" w:edGrp="everyone" w:colFirst="11" w:colLast="11"/>
            <w:permStart w:id="1971273384" w:edGrp="everyone" w:colFirst="12" w:colLast="12"/>
            <w:permStart w:id="1146180107" w:edGrp="everyone" w:colFirst="7" w:colLast="7"/>
            <w:permStart w:id="375662120" w:edGrp="everyone" w:colFirst="8" w:colLast="8"/>
            <w:permStart w:id="602290777" w:edGrp="everyone" w:colFirst="9" w:colLast="9"/>
            <w:permStart w:id="1885087475" w:edGrp="everyone" w:colFirst="0" w:colLast="0"/>
            <w:permStart w:id="892878259" w:edGrp="everyone" w:colFirst="1" w:colLast="1"/>
            <w:permStart w:id="138240279" w:edGrp="everyone" w:colFirst="2" w:colLast="2"/>
            <w:permStart w:id="567159811" w:edGrp="everyone" w:colFirst="3" w:colLast="3"/>
            <w:permStart w:id="389093981" w:edGrp="everyone" w:colFirst="4" w:colLast="4"/>
            <w:permStart w:id="1499355607" w:edGrp="everyone" w:colFirst="5" w:colLast="5"/>
            <w:r>
              <w:rPr>
                <w:noProof/>
              </w:rPr>
              <w:drawing>
                <wp:inline distT="0" distB="0" distL="0" distR="0" wp14:anchorId="4528C0FF" wp14:editId="4780CF6D">
                  <wp:extent cx="694690" cy="950595"/>
                  <wp:effectExtent l="0" t="0" r="0" b="1905"/>
                  <wp:docPr id="7" name="图片 7" descr="C:\Users\Administrator\AppData\Local\Microsoft\Windows\INetCache\Content.Word\2001 禁止吸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Microsoft\Windows\INetCache\Content.Word\2001 禁止吸烟.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00984" cy="958993"/>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noProof/>
              </w:rPr>
              <w:drawing>
                <wp:inline distT="0" distB="0" distL="0" distR="0" wp14:anchorId="33A26BCE" wp14:editId="790E8431">
                  <wp:extent cx="719455" cy="965200"/>
                  <wp:effectExtent l="0" t="0" r="4445" b="6350"/>
                  <wp:docPr id="17" name="图片 17" descr="C:\Users\Administrator\AppData\Local\Microsoft\Windows\INetCache\Content.Word\2009 禁止饮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Microsoft\Windows\INetCache\Content.Word\2009 禁止饮食.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19952" cy="965578"/>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ascii="黑体" w:eastAsia="黑体" w:hAnsi="黑体" w:cs="宋体"/>
                <w:bCs/>
                <w:noProof/>
                <w:color w:val="C00000"/>
                <w:kern w:val="0"/>
                <w:sz w:val="28"/>
                <w:szCs w:val="28"/>
              </w:rPr>
              <w:drawing>
                <wp:inline distT="0" distB="0" distL="0" distR="0" wp14:anchorId="3CF23B25" wp14:editId="33D3D149">
                  <wp:extent cx="693420" cy="877570"/>
                  <wp:effectExtent l="0" t="0" r="0" b="0"/>
                  <wp:docPr id="20" name="图片 20" descr="G:\国实处\2022年\草拟分类分级办法\《实验室安全信息牌》+标识库\2008 禁止混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国实处\2022年\草拟分类分级办法\《实验室安全信息牌》+标识库\2008 禁止混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93348" cy="877728"/>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ascii="黑体" w:eastAsia="黑体" w:hAnsi="黑体" w:cs="宋体"/>
                <w:bCs/>
                <w:noProof/>
                <w:color w:val="C00000"/>
                <w:kern w:val="0"/>
                <w:sz w:val="28"/>
                <w:szCs w:val="28"/>
              </w:rPr>
              <w:drawing>
                <wp:inline distT="0" distB="0" distL="0" distR="0" wp14:anchorId="6010A500" wp14:editId="7996D5C6">
                  <wp:extent cx="629285" cy="899160"/>
                  <wp:effectExtent l="0" t="0" r="0" b="0"/>
                  <wp:docPr id="51" name="图片 51" descr="G:\国实处\2022年\草拟分类分级办法\《实验室安全信息牌》+标识库\1014 注意气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G:\国实处\2022年\草拟分类分级办法\《实验室安全信息牌》+标识库\1014 注意气瓶.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8721" cy="898175"/>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ascii="黑体" w:eastAsia="黑体" w:hAnsi="黑体" w:cs="宋体"/>
                <w:bCs/>
                <w:noProof/>
                <w:color w:val="C00000"/>
                <w:kern w:val="0"/>
                <w:sz w:val="28"/>
                <w:szCs w:val="28"/>
              </w:rPr>
              <w:drawing>
                <wp:inline distT="0" distB="0" distL="0" distR="0" wp14:anchorId="2A9418E6" wp14:editId="0E8BEEB9">
                  <wp:extent cx="664210" cy="943610"/>
                  <wp:effectExtent l="0" t="0" r="2540" b="8890"/>
                  <wp:docPr id="52" name="图片 52" descr="G:\国实处\2022年\草拟分类分级办法\《实验室安全信息牌》+标识库\1007 当心有毒气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国实处\2022年\草拟分类分级办法\《实验室安全信息牌》+标识库\1007 当心有毒气体.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66019" cy="945825"/>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single" w:sz="4" w:space="0" w:color="auto"/>
            </w:tcBorders>
            <w:shd w:val="clear" w:color="auto" w:fill="FFFFFF" w:themeFill="background1"/>
            <w:vAlign w:val="center"/>
          </w:tcPr>
          <w:p w:rsidR="005528BE" w:rsidRDefault="000B4CD7">
            <w:pPr>
              <w:jc w:val="center"/>
            </w:pPr>
            <w:r>
              <w:rPr>
                <w:noProof/>
              </w:rPr>
              <w:drawing>
                <wp:inline distT="0" distB="0" distL="0" distR="0" wp14:anchorId="2951E768" wp14:editId="46273D19">
                  <wp:extent cx="664845" cy="892175"/>
                  <wp:effectExtent l="0" t="0" r="1905" b="317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
                          <a:stretch>
                            <a:fillRect/>
                          </a:stretch>
                        </pic:blipFill>
                        <pic:spPr>
                          <a:xfrm>
                            <a:off x="0" y="0"/>
                            <a:ext cx="680341" cy="912779"/>
                          </a:xfrm>
                          <a:prstGeom prst="rect">
                            <a:avLst/>
                          </a:prstGeom>
                        </pic:spPr>
                      </pic:pic>
                    </a:graphicData>
                  </a:graphic>
                </wp:inline>
              </w:drawing>
            </w:r>
          </w:p>
        </w:tc>
        <w:tc>
          <w:tcPr>
            <w:tcW w:w="426" w:type="dxa"/>
            <w:tcBorders>
              <w:top w:val="nil"/>
              <w:left w:val="single" w:sz="4" w:space="0" w:color="auto"/>
              <w:bottom w:val="nil"/>
              <w:right w:val="double" w:sz="4" w:space="0" w:color="auto"/>
            </w:tcBorders>
            <w:shd w:val="clear" w:color="auto" w:fill="auto"/>
            <w:vAlign w:val="center"/>
          </w:tcPr>
          <w:p w:rsidR="005528BE" w:rsidRDefault="005528BE">
            <w:pPr>
              <w:jc w:val="center"/>
            </w:pPr>
          </w:p>
        </w:tc>
        <w:tc>
          <w:tcPr>
            <w:tcW w:w="1228" w:type="dxa"/>
            <w:tcBorders>
              <w:top w:val="double" w:sz="4" w:space="0" w:color="auto"/>
              <w:left w:val="double" w:sz="4" w:space="0" w:color="auto"/>
              <w:bottom w:val="double" w:sz="4" w:space="0" w:color="auto"/>
            </w:tcBorders>
            <w:shd w:val="clear" w:color="auto" w:fill="FFFFFF" w:themeFill="background1"/>
            <w:vAlign w:val="center"/>
          </w:tcPr>
          <w:p w:rsidR="005528BE" w:rsidRDefault="000B4CD7">
            <w:pPr>
              <w:jc w:val="center"/>
            </w:pPr>
            <w:r>
              <w:rPr>
                <w:noProof/>
              </w:rPr>
              <w:drawing>
                <wp:inline distT="0" distB="0" distL="0" distR="0" wp14:anchorId="6A5FCA63" wp14:editId="77E41DCA">
                  <wp:extent cx="607060" cy="852170"/>
                  <wp:effectExtent l="0" t="0" r="2540" b="5080"/>
                  <wp:docPr id="6" name="图片 6" descr="C:\Users\Administrator\AppData\Local\Microsoft\Windows\INetCache\Content.Word\3006 必须穿防护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Microsoft\Windows\INetCache\Content.Word\3006 必须穿防护服.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156" cy="857787"/>
                          </a:xfrm>
                          <a:prstGeom prst="rect">
                            <a:avLst/>
                          </a:prstGeom>
                          <a:noFill/>
                          <a:ln>
                            <a:noFill/>
                          </a:ln>
                        </pic:spPr>
                      </pic:pic>
                    </a:graphicData>
                  </a:graphic>
                </wp:inline>
              </w:drawing>
            </w:r>
          </w:p>
        </w:tc>
        <w:tc>
          <w:tcPr>
            <w:tcW w:w="122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noProof/>
              </w:rPr>
              <w:drawing>
                <wp:inline distT="0" distB="0" distL="0" distR="0" wp14:anchorId="0557C8D2" wp14:editId="13BFCC46">
                  <wp:extent cx="589280" cy="810895"/>
                  <wp:effectExtent l="0" t="0" r="1270" b="8255"/>
                  <wp:docPr id="19" name="图片 19" descr="C:\Users\Administrator\AppData\Local\Microsoft\Windows\INetCache\Content.Word\3003 必须戴防毒面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Microsoft\Windows\INetCache\Content.Word\3003 必须戴防毒面具.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0533" cy="840070"/>
                          </a:xfrm>
                          <a:prstGeom prst="rect">
                            <a:avLst/>
                          </a:prstGeom>
                          <a:noFill/>
                          <a:ln>
                            <a:noFill/>
                          </a:ln>
                        </pic:spPr>
                      </pic:pic>
                    </a:graphicData>
                  </a:graphic>
                </wp:inline>
              </w:drawing>
            </w:r>
          </w:p>
        </w:tc>
        <w:tc>
          <w:tcPr>
            <w:tcW w:w="122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ascii="黑体" w:eastAsia="黑体" w:hAnsi="黑体" w:cs="宋体"/>
                <w:bCs/>
                <w:noProof/>
                <w:color w:val="C00000"/>
                <w:kern w:val="0"/>
                <w:sz w:val="28"/>
                <w:szCs w:val="28"/>
              </w:rPr>
              <w:drawing>
                <wp:inline distT="0" distB="0" distL="0" distR="0" wp14:anchorId="400C64CF" wp14:editId="368428B3">
                  <wp:extent cx="611505" cy="789305"/>
                  <wp:effectExtent l="0" t="0" r="0" b="0"/>
                  <wp:docPr id="237" name="图片 237" descr="G:\国实处\2022年\草拟分类分级办法\《实验室安全信息牌》+标识库\3004 必须戴防护面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G:\国实处\2022年\草拟分类分级办法\《实验室安全信息牌》+标识库\3004 必须戴防护面罩.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2606" cy="790672"/>
                          </a:xfrm>
                          <a:prstGeom prst="rect">
                            <a:avLst/>
                          </a:prstGeom>
                          <a:noFill/>
                          <a:ln>
                            <a:noFill/>
                          </a:ln>
                        </pic:spPr>
                      </pic:pic>
                    </a:graphicData>
                  </a:graphic>
                </wp:inline>
              </w:drawing>
            </w:r>
          </w:p>
        </w:tc>
        <w:tc>
          <w:tcPr>
            <w:tcW w:w="425" w:type="dxa"/>
            <w:vMerge w:val="restart"/>
            <w:tcBorders>
              <w:top w:val="nil"/>
              <w:left w:val="double" w:sz="4" w:space="0" w:color="auto"/>
              <w:bottom w:val="single" w:sz="4" w:space="0" w:color="auto"/>
            </w:tcBorders>
            <w:shd w:val="clear" w:color="auto" w:fill="auto"/>
            <w:vAlign w:val="center"/>
          </w:tcPr>
          <w:p w:rsidR="005528BE" w:rsidRDefault="005528BE">
            <w:pPr>
              <w:jc w:val="center"/>
            </w:pPr>
          </w:p>
          <w:p w:rsidR="005528BE" w:rsidRDefault="005528BE"/>
          <w:p w:rsidR="005528BE" w:rsidRDefault="005528BE"/>
          <w:p w:rsidR="005528BE" w:rsidRDefault="005528BE"/>
          <w:p w:rsidR="005528BE" w:rsidRDefault="005528BE"/>
          <w:p w:rsidR="005528BE" w:rsidRDefault="005528BE"/>
          <w:p w:rsidR="005528BE" w:rsidRDefault="005528BE"/>
          <w:p w:rsidR="005528BE" w:rsidRDefault="005528BE"/>
          <w:p w:rsidR="005528BE" w:rsidRDefault="005528BE"/>
          <w:p w:rsidR="005528BE" w:rsidRDefault="005528BE"/>
          <w:p w:rsidR="005528BE" w:rsidRDefault="005528BE"/>
          <w:p w:rsidR="005528BE" w:rsidRDefault="005528BE"/>
          <w:p w:rsidR="005528BE" w:rsidRDefault="005528BE"/>
        </w:tc>
        <w:tc>
          <w:tcPr>
            <w:tcW w:w="1347" w:type="dxa"/>
            <w:tcBorders>
              <w:top w:val="double" w:sz="4" w:space="0" w:color="auto"/>
              <w:left w:val="double" w:sz="4" w:space="0" w:color="auto"/>
              <w:bottom w:val="double" w:sz="4" w:space="0" w:color="auto"/>
            </w:tcBorders>
            <w:shd w:val="clear" w:color="auto" w:fill="FFFFFF" w:themeFill="background1"/>
            <w:vAlign w:val="center"/>
          </w:tcPr>
          <w:p w:rsidR="005528BE" w:rsidRDefault="000B4CD7">
            <w:pPr>
              <w:jc w:val="center"/>
            </w:pPr>
            <w:r>
              <w:rPr>
                <w:noProof/>
              </w:rPr>
              <w:drawing>
                <wp:inline distT="0" distB="0" distL="0" distR="0" wp14:anchorId="071A2A28" wp14:editId="11CFECD1">
                  <wp:extent cx="652780" cy="921385"/>
                  <wp:effectExtent l="0" t="0" r="0" b="0"/>
                  <wp:docPr id="1" name="图片 1" descr="2004 禁止用水灭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04 禁止用水灭火"/>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56154" cy="926008"/>
                          </a:xfrm>
                          <a:prstGeom prst="rect">
                            <a:avLst/>
                          </a:prstGeom>
                          <a:noFill/>
                          <a:ln>
                            <a:noFill/>
                          </a:ln>
                        </pic:spPr>
                      </pic:pic>
                    </a:graphicData>
                  </a:graphic>
                </wp:inline>
              </w:drawing>
            </w:r>
          </w:p>
        </w:tc>
        <w:tc>
          <w:tcPr>
            <w:tcW w:w="1347" w:type="dxa"/>
            <w:tcBorders>
              <w:top w:val="double" w:sz="4" w:space="0" w:color="auto"/>
              <w:left w:val="double" w:sz="4" w:space="0" w:color="auto"/>
              <w:bottom w:val="double" w:sz="4" w:space="0" w:color="auto"/>
            </w:tcBorders>
            <w:shd w:val="clear" w:color="auto" w:fill="FFFFFF" w:themeFill="background1"/>
            <w:vAlign w:val="center"/>
          </w:tcPr>
          <w:p w:rsidR="005528BE" w:rsidRDefault="000B4CD7">
            <w:pPr>
              <w:jc w:val="center"/>
              <w:rPr>
                <w:color w:val="BFBFBF" w:themeColor="background1" w:themeShade="BF"/>
              </w:rPr>
            </w:pPr>
            <w:r>
              <w:rPr>
                <w:color w:val="BFBFBF" w:themeColor="background1" w:themeShade="BF"/>
              </w:rPr>
              <w:t>插入相</w:t>
            </w:r>
          </w:p>
          <w:p w:rsidR="005528BE" w:rsidRDefault="000B4CD7">
            <w:pPr>
              <w:jc w:val="center"/>
            </w:pPr>
            <w:r>
              <w:rPr>
                <w:color w:val="BFBFBF" w:themeColor="background1" w:themeShade="BF"/>
              </w:rPr>
              <w:t>应标识</w:t>
            </w:r>
            <w:r>
              <w:rPr>
                <w:rFonts w:hint="eastAsia"/>
                <w:color w:val="BFBFBF" w:themeColor="background1" w:themeShade="BF"/>
              </w:rPr>
              <w:t>或文字说明</w:t>
            </w:r>
          </w:p>
        </w:tc>
      </w:tr>
      <w:tr w:rsidR="005528BE">
        <w:trPr>
          <w:trHeight w:hRule="exact" w:val="1557"/>
        </w:trPr>
        <w:tc>
          <w:tcPr>
            <w:tcW w:w="1393" w:type="dxa"/>
            <w:tcBorders>
              <w:top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permStart w:id="1230857264" w:edGrp="everyone" w:colFirst="11" w:colLast="11"/>
            <w:permStart w:id="942026539" w:edGrp="everyone" w:colFirst="12" w:colLast="12"/>
            <w:permStart w:id="1483954961" w:edGrp="everyone" w:colFirst="7" w:colLast="7"/>
            <w:permStart w:id="160590735" w:edGrp="everyone" w:colFirst="8" w:colLast="8"/>
            <w:permStart w:id="940468395" w:edGrp="everyone" w:colFirst="9" w:colLast="9"/>
            <w:permStart w:id="370294167" w:edGrp="everyone" w:colFirst="0" w:colLast="0"/>
            <w:permStart w:id="691954942" w:edGrp="everyone" w:colFirst="1" w:colLast="1"/>
            <w:permStart w:id="1354463428" w:edGrp="everyone" w:colFirst="2" w:colLast="2"/>
            <w:permStart w:id="1505452587" w:edGrp="everyone" w:colFirst="3" w:colLast="3"/>
            <w:permStart w:id="448604206" w:edGrp="everyone" w:colFirst="4" w:colLast="4"/>
            <w:permStart w:id="2036691381" w:edGrp="everyone" w:colFirst="5" w:colLast="5"/>
            <w:permEnd w:id="2022189044"/>
            <w:permEnd w:id="1971273384"/>
            <w:permEnd w:id="1146180107"/>
            <w:permEnd w:id="375662120"/>
            <w:permEnd w:id="602290777"/>
            <w:permEnd w:id="1885087475"/>
            <w:permEnd w:id="892878259"/>
            <w:permEnd w:id="138240279"/>
            <w:permEnd w:id="567159811"/>
            <w:permEnd w:id="389093981"/>
            <w:permEnd w:id="1499355607"/>
            <w:r>
              <w:rPr>
                <w:rFonts w:ascii="黑体" w:eastAsia="黑体" w:hAnsi="黑体" w:cs="宋体"/>
                <w:bCs/>
                <w:noProof/>
                <w:color w:val="C00000"/>
                <w:kern w:val="0"/>
                <w:sz w:val="28"/>
                <w:szCs w:val="28"/>
              </w:rPr>
              <w:drawing>
                <wp:inline distT="0" distB="0" distL="0" distR="0" wp14:anchorId="70BCCED0" wp14:editId="1656E6F1">
                  <wp:extent cx="669925" cy="847725"/>
                  <wp:effectExtent l="0" t="0" r="0" b="0"/>
                  <wp:docPr id="247" name="图片 247" descr="G:\国实处\2022年\草拟分类分级办法\《实验室安全信息牌》+标识库\1009 当心中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G:\国实处\2022年\草拟分类分级办法\《实验室安全信息牌》+标识库\1009 当心中毒.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78530" cy="858270"/>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ascii="黑体" w:eastAsia="黑体" w:hAnsi="黑体" w:cs="宋体"/>
                <w:bCs/>
                <w:noProof/>
                <w:color w:val="C00000"/>
                <w:kern w:val="0"/>
                <w:sz w:val="28"/>
                <w:szCs w:val="28"/>
              </w:rPr>
              <w:drawing>
                <wp:inline distT="0" distB="0" distL="0" distR="0" wp14:anchorId="1EE67C40" wp14:editId="0B396EC8">
                  <wp:extent cx="650240" cy="848360"/>
                  <wp:effectExtent l="0" t="0" r="0" b="8890"/>
                  <wp:docPr id="5" name="图片 5" descr="G:\国实处\2022年\草拟分类分级办法\《实验室安全信息牌》+标识库\1013  当心感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国实处\2022年\草拟分类分级办法\《实验室安全信息牌》+标识库\1013  当心感染.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49457" cy="847056"/>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ascii="黑体" w:eastAsia="黑体" w:hAnsi="黑体" w:cs="宋体"/>
                <w:bCs/>
                <w:noProof/>
                <w:color w:val="C00000"/>
                <w:kern w:val="0"/>
                <w:sz w:val="28"/>
                <w:szCs w:val="28"/>
              </w:rPr>
              <w:drawing>
                <wp:inline distT="0" distB="0" distL="0" distR="0" wp14:anchorId="355BA5BB" wp14:editId="17F1BDD2">
                  <wp:extent cx="663575" cy="862330"/>
                  <wp:effectExtent l="0" t="0" r="3175" b="0"/>
                  <wp:docPr id="10" name="图片 10" descr="G:\国实处\2022年\草拟分类分级办法\《实验室安全信息牌》+标识库\1010  当心化学反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国实处\2022年\草拟分类分级办法\《实验室安全信息牌》+标识库\1010  当心化学反应.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71248" cy="871914"/>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rPr>
                <w:color w:val="BFBFBF" w:themeColor="background1" w:themeShade="BF"/>
              </w:rPr>
            </w:pPr>
            <w:r>
              <w:rPr>
                <w:noProof/>
              </w:rPr>
              <w:drawing>
                <wp:inline distT="0" distB="0" distL="0" distR="0" wp14:anchorId="300BCE53" wp14:editId="4FF6FFFF">
                  <wp:extent cx="703580" cy="933450"/>
                  <wp:effectExtent l="0" t="0" r="127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21"/>
                          <a:stretch>
                            <a:fillRect/>
                          </a:stretch>
                        </pic:blipFill>
                        <pic:spPr>
                          <a:xfrm>
                            <a:off x="0" y="0"/>
                            <a:ext cx="718704" cy="953400"/>
                          </a:xfrm>
                          <a:prstGeom prst="rect">
                            <a:avLst/>
                          </a:prstGeom>
                        </pic:spPr>
                      </pic:pic>
                    </a:graphicData>
                  </a:graphic>
                </wp:inline>
              </w:drawing>
            </w:r>
          </w:p>
        </w:tc>
        <w:tc>
          <w:tcPr>
            <w:tcW w:w="139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rPr>
                <w:color w:val="BFBFBF" w:themeColor="background1" w:themeShade="BF"/>
              </w:rPr>
            </w:pPr>
            <w:r>
              <w:rPr>
                <w:rFonts w:ascii="黑体" w:eastAsia="黑体" w:hAnsi="黑体" w:cs="宋体"/>
                <w:bCs/>
                <w:noProof/>
                <w:color w:val="C00000"/>
                <w:kern w:val="0"/>
                <w:sz w:val="28"/>
                <w:szCs w:val="28"/>
              </w:rPr>
              <w:drawing>
                <wp:inline distT="0" distB="0" distL="0" distR="0" wp14:anchorId="51C7BC2B" wp14:editId="768A91FD">
                  <wp:extent cx="657225" cy="906145"/>
                  <wp:effectExtent l="0" t="0" r="0" b="8255"/>
                  <wp:docPr id="39" name="图片 39" descr="G:\国实处\2022年\草拟分类分级办法\《实验室安全信息牌》+标识库\1017 当心爆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国实处\2022年\草拟分类分级办法\《实验室安全信息牌》+标识库\1017 当心爆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1564" cy="912345"/>
                          </a:xfrm>
                          <a:prstGeom prst="rect">
                            <a:avLst/>
                          </a:prstGeom>
                          <a:noFill/>
                          <a:ln>
                            <a:noFill/>
                          </a:ln>
                        </pic:spPr>
                      </pic:pic>
                    </a:graphicData>
                  </a:graphic>
                </wp:inline>
              </w:drawing>
            </w:r>
          </w:p>
        </w:tc>
        <w:tc>
          <w:tcPr>
            <w:tcW w:w="1394" w:type="dxa"/>
            <w:tcBorders>
              <w:top w:val="double" w:sz="4" w:space="0" w:color="auto"/>
              <w:left w:val="double" w:sz="4" w:space="0" w:color="auto"/>
              <w:bottom w:val="double" w:sz="4" w:space="0" w:color="auto"/>
              <w:right w:val="single" w:sz="4" w:space="0" w:color="auto"/>
            </w:tcBorders>
            <w:shd w:val="clear" w:color="auto" w:fill="FFFFFF" w:themeFill="background1"/>
            <w:vAlign w:val="center"/>
          </w:tcPr>
          <w:p w:rsidR="005528BE" w:rsidRDefault="000B4CD7">
            <w:pPr>
              <w:jc w:val="center"/>
            </w:pPr>
            <w:r>
              <w:rPr>
                <w:rFonts w:hint="eastAsia"/>
                <w:color w:val="BFBFBF" w:themeColor="background1" w:themeShade="BF"/>
              </w:rPr>
              <w:t>根据实际增减相</w:t>
            </w:r>
            <w:r>
              <w:rPr>
                <w:color w:val="BFBFBF" w:themeColor="background1" w:themeShade="BF"/>
              </w:rPr>
              <w:t>应标识</w:t>
            </w:r>
          </w:p>
        </w:tc>
        <w:tc>
          <w:tcPr>
            <w:tcW w:w="426" w:type="dxa"/>
            <w:tcBorders>
              <w:top w:val="nil"/>
              <w:left w:val="single" w:sz="4" w:space="0" w:color="auto"/>
              <w:bottom w:val="nil"/>
              <w:right w:val="double" w:sz="4" w:space="0" w:color="auto"/>
            </w:tcBorders>
            <w:shd w:val="clear" w:color="auto" w:fill="auto"/>
            <w:vAlign w:val="center"/>
          </w:tcPr>
          <w:p w:rsidR="005528BE" w:rsidRDefault="005528BE">
            <w:pPr>
              <w:jc w:val="center"/>
            </w:pPr>
          </w:p>
        </w:tc>
        <w:tc>
          <w:tcPr>
            <w:tcW w:w="1228" w:type="dxa"/>
            <w:tcBorders>
              <w:top w:val="double" w:sz="4" w:space="0" w:color="auto"/>
              <w:left w:val="double" w:sz="4" w:space="0" w:color="auto"/>
              <w:bottom w:val="double" w:sz="4" w:space="0" w:color="auto"/>
            </w:tcBorders>
            <w:shd w:val="clear" w:color="auto" w:fill="FFFFFF" w:themeFill="background1"/>
            <w:vAlign w:val="center"/>
          </w:tcPr>
          <w:p w:rsidR="005528BE" w:rsidRDefault="000B4CD7">
            <w:pPr>
              <w:jc w:val="center"/>
            </w:pPr>
            <w:r>
              <w:rPr>
                <w:noProof/>
              </w:rPr>
              <w:drawing>
                <wp:inline distT="0" distB="0" distL="0" distR="0" wp14:anchorId="3D0F84FB" wp14:editId="176D6495">
                  <wp:extent cx="591820" cy="811530"/>
                  <wp:effectExtent l="0" t="0" r="0" b="762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3"/>
                          <a:stretch>
                            <a:fillRect/>
                          </a:stretch>
                        </pic:blipFill>
                        <pic:spPr>
                          <a:xfrm>
                            <a:off x="0" y="0"/>
                            <a:ext cx="596866" cy="818482"/>
                          </a:xfrm>
                          <a:prstGeom prst="rect">
                            <a:avLst/>
                          </a:prstGeom>
                        </pic:spPr>
                      </pic:pic>
                    </a:graphicData>
                  </a:graphic>
                </wp:inline>
              </w:drawing>
            </w:r>
          </w:p>
        </w:tc>
        <w:tc>
          <w:tcPr>
            <w:tcW w:w="1228"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rPr>
                <w:color w:val="BFBFBF" w:themeColor="background1" w:themeShade="BF"/>
              </w:rPr>
            </w:pPr>
            <w:r>
              <w:rPr>
                <w:rFonts w:hint="eastAsia"/>
                <w:color w:val="BFBFBF" w:themeColor="background1" w:themeShade="BF"/>
              </w:rPr>
              <w:t>根据实际增减相</w:t>
            </w:r>
            <w:r>
              <w:rPr>
                <w:color w:val="BFBFBF" w:themeColor="background1" w:themeShade="BF"/>
              </w:rPr>
              <w:t>应标识</w:t>
            </w:r>
          </w:p>
        </w:tc>
        <w:tc>
          <w:tcPr>
            <w:tcW w:w="122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528BE" w:rsidRDefault="000B4CD7">
            <w:pPr>
              <w:jc w:val="center"/>
            </w:pPr>
            <w:r>
              <w:rPr>
                <w:rFonts w:hint="eastAsia"/>
                <w:color w:val="BFBFBF" w:themeColor="background1" w:themeShade="BF"/>
              </w:rPr>
              <w:t>根据实际增减相</w:t>
            </w:r>
            <w:r>
              <w:rPr>
                <w:color w:val="BFBFBF" w:themeColor="background1" w:themeShade="BF"/>
              </w:rPr>
              <w:t>应标识</w:t>
            </w:r>
          </w:p>
        </w:tc>
        <w:tc>
          <w:tcPr>
            <w:tcW w:w="425" w:type="dxa"/>
            <w:vMerge/>
            <w:tcBorders>
              <w:top w:val="single" w:sz="4" w:space="0" w:color="auto"/>
              <w:left w:val="double" w:sz="4" w:space="0" w:color="auto"/>
              <w:bottom w:val="double" w:sz="4" w:space="0" w:color="auto"/>
            </w:tcBorders>
            <w:shd w:val="clear" w:color="auto" w:fill="auto"/>
            <w:vAlign w:val="center"/>
          </w:tcPr>
          <w:p w:rsidR="005528BE" w:rsidRDefault="005528BE">
            <w:pPr>
              <w:jc w:val="center"/>
            </w:pPr>
          </w:p>
        </w:tc>
        <w:tc>
          <w:tcPr>
            <w:tcW w:w="1347" w:type="dxa"/>
            <w:tcBorders>
              <w:top w:val="double" w:sz="4" w:space="0" w:color="auto"/>
              <w:left w:val="double" w:sz="4" w:space="0" w:color="auto"/>
              <w:bottom w:val="double" w:sz="4" w:space="0" w:color="auto"/>
            </w:tcBorders>
            <w:shd w:val="clear" w:color="auto" w:fill="FFFFFF" w:themeFill="background1"/>
            <w:vAlign w:val="center"/>
          </w:tcPr>
          <w:p w:rsidR="005528BE" w:rsidRDefault="000B4CD7">
            <w:pPr>
              <w:jc w:val="center"/>
              <w:rPr>
                <w:color w:val="BFBFBF" w:themeColor="background1" w:themeShade="BF"/>
              </w:rPr>
            </w:pPr>
            <w:r>
              <w:rPr>
                <w:color w:val="BFBFBF" w:themeColor="background1" w:themeShade="BF"/>
              </w:rPr>
              <w:t>插入相</w:t>
            </w:r>
          </w:p>
          <w:p w:rsidR="005528BE" w:rsidRDefault="000B4CD7">
            <w:pPr>
              <w:jc w:val="center"/>
              <w:rPr>
                <w:color w:val="BFBFBF" w:themeColor="background1" w:themeShade="BF"/>
              </w:rPr>
            </w:pPr>
            <w:r>
              <w:rPr>
                <w:color w:val="BFBFBF" w:themeColor="background1" w:themeShade="BF"/>
              </w:rPr>
              <w:t>应标识</w:t>
            </w:r>
            <w:r>
              <w:rPr>
                <w:rFonts w:hint="eastAsia"/>
                <w:color w:val="BFBFBF" w:themeColor="background1" w:themeShade="BF"/>
              </w:rPr>
              <w:t>或文字说明</w:t>
            </w:r>
          </w:p>
        </w:tc>
        <w:tc>
          <w:tcPr>
            <w:tcW w:w="1347" w:type="dxa"/>
            <w:tcBorders>
              <w:top w:val="double" w:sz="4" w:space="0" w:color="auto"/>
              <w:left w:val="double" w:sz="4" w:space="0" w:color="auto"/>
              <w:bottom w:val="double" w:sz="4" w:space="0" w:color="auto"/>
            </w:tcBorders>
            <w:shd w:val="clear" w:color="auto" w:fill="FFFFFF" w:themeFill="background1"/>
            <w:vAlign w:val="center"/>
          </w:tcPr>
          <w:p w:rsidR="005528BE" w:rsidRDefault="000B4CD7">
            <w:pPr>
              <w:jc w:val="center"/>
              <w:rPr>
                <w:color w:val="BFBFBF" w:themeColor="background1" w:themeShade="BF"/>
              </w:rPr>
            </w:pPr>
            <w:r>
              <w:rPr>
                <w:color w:val="BFBFBF" w:themeColor="background1" w:themeShade="BF"/>
              </w:rPr>
              <w:t>插入相</w:t>
            </w:r>
          </w:p>
          <w:p w:rsidR="005528BE" w:rsidRDefault="000B4CD7">
            <w:pPr>
              <w:jc w:val="center"/>
            </w:pPr>
            <w:r>
              <w:rPr>
                <w:color w:val="BFBFBF" w:themeColor="background1" w:themeShade="BF"/>
              </w:rPr>
              <w:t>应标识</w:t>
            </w:r>
            <w:r>
              <w:rPr>
                <w:rFonts w:hint="eastAsia"/>
                <w:color w:val="BFBFBF" w:themeColor="background1" w:themeShade="BF"/>
              </w:rPr>
              <w:t>或文字说明</w:t>
            </w:r>
          </w:p>
        </w:tc>
      </w:tr>
    </w:tbl>
    <w:permEnd w:id="1230857264"/>
    <w:permEnd w:id="942026539"/>
    <w:permEnd w:id="1483954961"/>
    <w:permEnd w:id="160590735"/>
    <w:permEnd w:id="940468395"/>
    <w:permEnd w:id="370294167"/>
    <w:permEnd w:id="691954942"/>
    <w:permEnd w:id="1354463428"/>
    <w:permEnd w:id="1505452587"/>
    <w:permEnd w:id="448604206"/>
    <w:permEnd w:id="2036691381"/>
    <w:p w:rsidR="005528BE" w:rsidRDefault="000B4CD7">
      <w:pPr>
        <w:widowControl/>
        <w:spacing w:beforeLines="50" w:before="156" w:line="400" w:lineRule="exact"/>
        <w:ind w:rightChars="188" w:right="395"/>
        <w:jc w:val="right"/>
        <w:rPr>
          <w:rFonts w:ascii="宋体" w:eastAsia="宋体" w:hAnsi="宋体"/>
          <w:b/>
          <w:bCs/>
          <w:color w:val="0D0D0D" w:themeColor="text1" w:themeTint="F2"/>
          <w:sz w:val="32"/>
          <w:szCs w:val="36"/>
        </w:rPr>
      </w:pPr>
      <w:r>
        <w:rPr>
          <w:rFonts w:ascii="宋体" w:eastAsia="宋体" w:hAnsi="宋体" w:hint="eastAsia"/>
          <w:b/>
          <w:bCs/>
          <w:color w:val="0D0D0D" w:themeColor="text1" w:themeTint="F2"/>
          <w:sz w:val="32"/>
          <w:szCs w:val="36"/>
        </w:rPr>
        <w:t>实验室与设备管理处</w:t>
      </w:r>
      <w:permStart w:id="502485471" w:edGrp="everyone"/>
    </w:p>
    <w:p w:rsidR="005528BE" w:rsidRDefault="005528BE">
      <w:pPr>
        <w:widowControl/>
        <w:spacing w:beforeLines="50" w:before="156" w:line="400" w:lineRule="exact"/>
        <w:ind w:right="722"/>
        <w:jc w:val="right"/>
        <w:rPr>
          <w:rFonts w:ascii="宋体" w:eastAsia="宋体" w:hAnsi="宋体"/>
          <w:b/>
          <w:bCs/>
          <w:color w:val="0D0D0D" w:themeColor="text1" w:themeTint="F2"/>
          <w:sz w:val="36"/>
          <w:szCs w:val="40"/>
        </w:rPr>
        <w:sectPr w:rsidR="005528BE">
          <w:pgSz w:w="16838" w:h="11906" w:orient="landscape"/>
          <w:pgMar w:top="426" w:right="425" w:bottom="284" w:left="567" w:header="510" w:footer="454" w:gutter="0"/>
          <w:cols w:space="425"/>
          <w:docGrid w:type="linesAndChars" w:linePitch="312"/>
        </w:sectPr>
      </w:pPr>
    </w:p>
    <w:p w:rsidR="005528BE" w:rsidRDefault="000B4CD7">
      <w:pPr>
        <w:widowControl/>
        <w:spacing w:line="520" w:lineRule="exact"/>
        <w:jc w:val="left"/>
        <w:rPr>
          <w:rFonts w:asciiTheme="minorEastAsia" w:hAnsiTheme="minorEastAsia" w:cs="宋体"/>
          <w:b/>
          <w:bCs/>
          <w:color w:val="000000" w:themeColor="text1"/>
          <w:kern w:val="0"/>
          <w:sz w:val="28"/>
          <w:szCs w:val="28"/>
        </w:rPr>
      </w:pPr>
      <w:r>
        <w:rPr>
          <w:rFonts w:asciiTheme="minorEastAsia" w:hAnsiTheme="minorEastAsia" w:cs="宋体" w:hint="eastAsia"/>
          <w:b/>
          <w:bCs/>
          <w:color w:val="000000" w:themeColor="text1"/>
          <w:kern w:val="0"/>
          <w:sz w:val="28"/>
          <w:szCs w:val="28"/>
        </w:rPr>
        <w:lastRenderedPageBreak/>
        <w:t>填写说明：</w:t>
      </w:r>
    </w:p>
    <w:p w:rsidR="005528BE" w:rsidRDefault="000B4CD7">
      <w:pPr>
        <w:widowControl/>
        <w:spacing w:line="400" w:lineRule="exact"/>
        <w:ind w:leftChars="232" w:left="910" w:rightChars="255" w:right="535" w:hangingChars="151" w:hanging="423"/>
        <w:jc w:val="left"/>
        <w:rPr>
          <w:rFonts w:ascii="宋体" w:eastAsia="宋体" w:hAnsi="宋体" w:cs="宋体"/>
          <w:bCs/>
          <w:kern w:val="0"/>
          <w:sz w:val="28"/>
          <w:szCs w:val="28"/>
        </w:rPr>
      </w:pPr>
      <w:r>
        <w:rPr>
          <w:rFonts w:ascii="宋体" w:eastAsia="宋体" w:hAnsi="宋体" w:cs="宋体" w:hint="eastAsia"/>
          <w:bCs/>
          <w:kern w:val="0"/>
          <w:sz w:val="28"/>
          <w:szCs w:val="28"/>
        </w:rPr>
        <w:t>（</w:t>
      </w:r>
      <w:r>
        <w:rPr>
          <w:rFonts w:ascii="宋体" w:eastAsia="宋体" w:hAnsi="宋体" w:cs="宋体" w:hint="eastAsia"/>
          <w:bCs/>
          <w:kern w:val="0"/>
          <w:sz w:val="28"/>
          <w:szCs w:val="28"/>
        </w:rPr>
        <w:t>1</w:t>
      </w:r>
      <w:r>
        <w:rPr>
          <w:rFonts w:ascii="宋体" w:eastAsia="宋体" w:hAnsi="宋体" w:cs="宋体" w:hint="eastAsia"/>
          <w:bCs/>
          <w:kern w:val="0"/>
          <w:sz w:val="28"/>
          <w:szCs w:val="28"/>
        </w:rPr>
        <w:t>）</w:t>
      </w:r>
      <w:r>
        <w:rPr>
          <w:rFonts w:ascii="宋体" w:eastAsia="宋体" w:hAnsi="宋体" w:hint="eastAsia"/>
          <w:sz w:val="28"/>
          <w:szCs w:val="28"/>
          <w:shd w:val="clear" w:color="auto" w:fill="FFFFFF"/>
        </w:rPr>
        <w:t>实验室安全分级是指根据实验室中存在的危险源及其存量进行风险评价，判定本实验室安全等级。实验室安全等级分为Ⅰ、Ⅱ、Ⅲ、Ⅳ级（或红、橙、黄、蓝级），分别对应重大风险、高风险、中风险、低风险等级的实验室。</w:t>
      </w:r>
    </w:p>
    <w:p w:rsidR="005528BE" w:rsidRDefault="000B4CD7">
      <w:pPr>
        <w:widowControl/>
        <w:spacing w:line="400" w:lineRule="exact"/>
        <w:ind w:leftChars="232" w:left="910" w:rightChars="255" w:right="535" w:hangingChars="151" w:hanging="423"/>
        <w:jc w:val="left"/>
        <w:rPr>
          <w:rFonts w:ascii="宋体" w:eastAsia="宋体" w:hAnsi="宋体" w:cs="宋体"/>
          <w:bCs/>
          <w:kern w:val="0"/>
          <w:sz w:val="28"/>
          <w:szCs w:val="28"/>
        </w:rPr>
      </w:pPr>
      <w:r>
        <w:rPr>
          <w:rFonts w:ascii="宋体" w:eastAsia="宋体" w:hAnsi="宋体" w:cs="宋体" w:hint="eastAsia"/>
          <w:bCs/>
          <w:kern w:val="0"/>
          <w:sz w:val="28"/>
          <w:szCs w:val="28"/>
        </w:rPr>
        <w:t>（</w:t>
      </w:r>
      <w:r>
        <w:rPr>
          <w:rFonts w:ascii="宋体" w:eastAsia="宋体" w:hAnsi="宋体" w:cs="宋体" w:hint="eastAsia"/>
          <w:bCs/>
          <w:kern w:val="0"/>
          <w:sz w:val="28"/>
          <w:szCs w:val="28"/>
        </w:rPr>
        <w:t>2</w:t>
      </w:r>
      <w:r>
        <w:rPr>
          <w:rFonts w:ascii="宋体" w:eastAsia="宋体" w:hAnsi="宋体" w:cs="宋体" w:hint="eastAsia"/>
          <w:bCs/>
          <w:kern w:val="0"/>
          <w:sz w:val="28"/>
          <w:szCs w:val="28"/>
        </w:rPr>
        <w:t>）“安全责任人”，一间实验室房间只能填</w:t>
      </w:r>
      <w:r>
        <w:rPr>
          <w:rFonts w:ascii="宋体" w:eastAsia="宋体" w:hAnsi="宋体" w:cs="宋体" w:hint="eastAsia"/>
          <w:bCs/>
          <w:kern w:val="0"/>
          <w:sz w:val="28"/>
          <w:szCs w:val="28"/>
        </w:rPr>
        <w:t>1</w:t>
      </w:r>
      <w:r>
        <w:rPr>
          <w:rFonts w:ascii="宋体" w:eastAsia="宋体" w:hAnsi="宋体" w:cs="宋体" w:hint="eastAsia"/>
          <w:bCs/>
          <w:kern w:val="0"/>
          <w:sz w:val="28"/>
          <w:szCs w:val="28"/>
        </w:rPr>
        <w:t>人；“紧急情况联系人”与“安全责任人”不能为同一人。</w:t>
      </w:r>
    </w:p>
    <w:p w:rsidR="000B4CD7" w:rsidRDefault="000B4CD7" w:rsidP="000B4CD7">
      <w:pPr>
        <w:widowControl/>
        <w:spacing w:line="400" w:lineRule="exact"/>
        <w:ind w:leftChars="232" w:left="910" w:rightChars="255" w:right="535" w:hangingChars="151" w:hanging="423"/>
        <w:jc w:val="left"/>
        <w:rPr>
          <w:rFonts w:ascii="宋体" w:eastAsia="宋体" w:hAnsi="宋体" w:cs="宋体"/>
          <w:bCs/>
          <w:kern w:val="0"/>
          <w:sz w:val="28"/>
          <w:szCs w:val="28"/>
        </w:rPr>
      </w:pPr>
      <w:r>
        <w:rPr>
          <w:rFonts w:ascii="宋体" w:eastAsia="宋体" w:hAnsi="宋体" w:cs="宋体" w:hint="eastAsia"/>
          <w:bCs/>
          <w:kern w:val="0"/>
          <w:sz w:val="28"/>
          <w:szCs w:val="28"/>
        </w:rPr>
        <w:t>（</w:t>
      </w:r>
      <w:r>
        <w:rPr>
          <w:rFonts w:ascii="宋体" w:eastAsia="宋体" w:hAnsi="宋体" w:cs="宋体"/>
          <w:bCs/>
          <w:kern w:val="0"/>
          <w:sz w:val="28"/>
          <w:szCs w:val="28"/>
        </w:rPr>
        <w:t>3</w:t>
      </w:r>
      <w:r>
        <w:rPr>
          <w:rFonts w:ascii="宋体" w:eastAsia="宋体" w:hAnsi="宋体" w:cs="宋体" w:hint="eastAsia"/>
          <w:bCs/>
          <w:kern w:val="0"/>
          <w:sz w:val="28"/>
          <w:szCs w:val="28"/>
        </w:rPr>
        <w:t>）类型中的“其他类”是指，未涉及“</w:t>
      </w:r>
      <w:r>
        <w:rPr>
          <w:rFonts w:ascii="宋体" w:eastAsia="宋体" w:hAnsi="宋体" w:cs="Courier New" w:hint="eastAsia"/>
          <w:kern w:val="0"/>
          <w:sz w:val="28"/>
          <w:szCs w:val="28"/>
        </w:rPr>
        <w:t>化学类、生物类、</w:t>
      </w:r>
      <w:r>
        <w:rPr>
          <w:rFonts w:ascii="宋体" w:eastAsia="宋体" w:hAnsi="宋体" w:cs="Courier New" w:hint="eastAsia"/>
          <w:kern w:val="0"/>
          <w:sz w:val="28"/>
          <w:szCs w:val="28"/>
        </w:rPr>
        <w:t>辐射</w:t>
      </w:r>
      <w:r>
        <w:rPr>
          <w:rFonts w:ascii="宋体" w:eastAsia="宋体" w:hAnsi="宋体" w:cs="Courier New" w:hint="eastAsia"/>
          <w:kern w:val="0"/>
          <w:sz w:val="28"/>
          <w:szCs w:val="28"/>
        </w:rPr>
        <w:t>类、机电类</w:t>
      </w:r>
      <w:r>
        <w:rPr>
          <w:rFonts w:ascii="宋体" w:eastAsia="宋体" w:hAnsi="宋体" w:cs="宋体" w:hint="eastAsia"/>
          <w:bCs/>
          <w:kern w:val="0"/>
          <w:sz w:val="28"/>
          <w:szCs w:val="28"/>
        </w:rPr>
        <w:t>”的均</w:t>
      </w:r>
      <w:bookmarkStart w:id="0" w:name="_GoBack"/>
      <w:bookmarkEnd w:id="0"/>
      <w:r>
        <w:rPr>
          <w:rFonts w:ascii="宋体" w:eastAsia="宋体" w:hAnsi="宋体" w:cs="宋体" w:hint="eastAsia"/>
          <w:bCs/>
          <w:kern w:val="0"/>
          <w:sz w:val="28"/>
          <w:szCs w:val="28"/>
        </w:rPr>
        <w:t>为其他类。</w:t>
      </w:r>
    </w:p>
    <w:p w:rsidR="005528BE" w:rsidRPr="000B4CD7" w:rsidRDefault="000B4CD7" w:rsidP="000B4CD7">
      <w:pPr>
        <w:widowControl/>
        <w:spacing w:line="400" w:lineRule="exact"/>
        <w:ind w:leftChars="232" w:left="910" w:rightChars="255" w:right="535" w:hangingChars="151" w:hanging="423"/>
        <w:jc w:val="left"/>
        <w:rPr>
          <w:rFonts w:ascii="宋体" w:eastAsia="宋体" w:hAnsi="宋体" w:cs="宋体"/>
          <w:bCs/>
          <w:kern w:val="0"/>
          <w:sz w:val="28"/>
          <w:szCs w:val="28"/>
        </w:rPr>
      </w:pPr>
      <w:r>
        <w:rPr>
          <w:rFonts w:ascii="宋体" w:eastAsia="宋体" w:hAnsi="宋体" w:cs="宋体" w:hint="eastAsia"/>
          <w:bCs/>
          <w:kern w:val="0"/>
          <w:sz w:val="28"/>
          <w:szCs w:val="28"/>
        </w:rPr>
        <w:t>（</w:t>
      </w:r>
      <w:r>
        <w:rPr>
          <w:rFonts w:ascii="宋体" w:eastAsia="宋体" w:hAnsi="宋体" w:cs="宋体"/>
          <w:bCs/>
          <w:kern w:val="0"/>
          <w:sz w:val="28"/>
          <w:szCs w:val="28"/>
        </w:rPr>
        <w:t>4</w:t>
      </w:r>
      <w:r>
        <w:rPr>
          <w:rFonts w:ascii="宋体" w:eastAsia="宋体" w:hAnsi="宋体" w:cs="宋体" w:hint="eastAsia"/>
          <w:bCs/>
          <w:kern w:val="0"/>
          <w:sz w:val="28"/>
          <w:szCs w:val="28"/>
        </w:rPr>
        <w:t>）</w:t>
      </w:r>
      <w:r>
        <w:rPr>
          <w:rFonts w:ascii="宋体" w:eastAsia="宋体" w:hAnsi="宋体" w:hint="eastAsia"/>
          <w:bCs/>
          <w:color w:val="000000"/>
          <w:kern w:val="0"/>
          <w:sz w:val="28"/>
          <w:szCs w:val="28"/>
        </w:rPr>
        <w:t>“</w:t>
      </w:r>
      <w:r>
        <w:rPr>
          <w:rFonts w:ascii="宋体" w:eastAsia="宋体" w:hAnsi="宋体" w:hint="eastAsia"/>
          <w:bCs/>
          <w:color w:val="000000"/>
          <w:sz w:val="28"/>
          <w:szCs w:val="28"/>
        </w:rPr>
        <w:t>校内报警”项需根据校区位置选填；</w:t>
      </w:r>
      <w:r>
        <w:rPr>
          <w:rFonts w:ascii="宋体" w:eastAsia="宋体" w:hAnsi="宋体" w:cs="宋体" w:hint="eastAsia"/>
          <w:bCs/>
          <w:kern w:val="0"/>
          <w:sz w:val="28"/>
          <w:szCs w:val="28"/>
        </w:rPr>
        <w:t>安全标志请根据实验室实际危险源情况插入和替换。</w:t>
      </w:r>
    </w:p>
    <w:p w:rsidR="005528BE" w:rsidRDefault="000B4CD7">
      <w:pPr>
        <w:widowControl/>
        <w:spacing w:line="400" w:lineRule="exact"/>
        <w:ind w:leftChars="232" w:left="910" w:rightChars="255" w:right="535" w:hangingChars="151" w:hanging="423"/>
        <w:jc w:val="left"/>
        <w:rPr>
          <w:rFonts w:ascii="宋体" w:eastAsia="宋体" w:hAnsi="宋体" w:cs="宋体"/>
          <w:bCs/>
          <w:kern w:val="0"/>
          <w:sz w:val="28"/>
          <w:szCs w:val="28"/>
        </w:rPr>
      </w:pPr>
      <w:r>
        <w:rPr>
          <w:rFonts w:ascii="宋体" w:eastAsia="宋体" w:hAnsi="宋体" w:cs="宋体" w:hint="eastAsia"/>
          <w:bCs/>
          <w:kern w:val="0"/>
          <w:sz w:val="28"/>
          <w:szCs w:val="28"/>
        </w:rPr>
        <w:t>（</w:t>
      </w:r>
      <w:r>
        <w:rPr>
          <w:rFonts w:ascii="宋体" w:eastAsia="宋体" w:hAnsi="宋体" w:cs="宋体" w:hint="eastAsia"/>
          <w:bCs/>
          <w:kern w:val="0"/>
          <w:sz w:val="28"/>
          <w:szCs w:val="28"/>
        </w:rPr>
        <w:t>5</w:t>
      </w:r>
      <w:r>
        <w:rPr>
          <w:rFonts w:ascii="宋体" w:eastAsia="宋体" w:hAnsi="宋体" w:cs="宋体" w:hint="eastAsia"/>
          <w:bCs/>
          <w:kern w:val="0"/>
          <w:sz w:val="28"/>
          <w:szCs w:val="28"/>
        </w:rPr>
        <w:t>）根据实验室风险评价等级选择相应的模版进行填写，全部填好后用</w:t>
      </w:r>
      <w:r>
        <w:rPr>
          <w:rFonts w:ascii="宋体" w:eastAsia="宋体" w:hAnsi="宋体" w:cs="宋体" w:hint="eastAsia"/>
          <w:bCs/>
          <w:kern w:val="0"/>
          <w:sz w:val="28"/>
          <w:szCs w:val="28"/>
        </w:rPr>
        <w:t>A4</w:t>
      </w:r>
      <w:r>
        <w:rPr>
          <w:rFonts w:ascii="宋体" w:eastAsia="宋体" w:hAnsi="宋体" w:cs="宋体" w:hint="eastAsia"/>
          <w:bCs/>
          <w:kern w:val="0"/>
          <w:sz w:val="28"/>
          <w:szCs w:val="28"/>
        </w:rPr>
        <w:t>纸彩色打印，更换原有信息牌。</w:t>
      </w:r>
    </w:p>
    <w:p w:rsidR="005528BE" w:rsidRDefault="005528BE">
      <w:pPr>
        <w:widowControl/>
        <w:ind w:leftChars="232" w:left="849" w:rightChars="255" w:right="535" w:hangingChars="151" w:hanging="362"/>
        <w:jc w:val="left"/>
        <w:rPr>
          <w:rFonts w:ascii="宋体" w:eastAsia="宋体" w:hAnsi="宋体" w:cs="宋体"/>
          <w:bCs/>
          <w:kern w:val="0"/>
          <w:sz w:val="24"/>
          <w:szCs w:val="24"/>
        </w:rPr>
      </w:pPr>
    </w:p>
    <w:p w:rsidR="005528BE" w:rsidRDefault="000B4CD7">
      <w:pPr>
        <w:widowControl/>
        <w:jc w:val="center"/>
        <w:rPr>
          <w:rFonts w:ascii="黑体" w:eastAsia="黑体" w:hAnsi="黑体" w:cs="宋体"/>
          <w:bCs/>
          <w:color w:val="000000" w:themeColor="text1"/>
          <w:kern w:val="0"/>
          <w:sz w:val="44"/>
          <w:szCs w:val="44"/>
        </w:rPr>
      </w:pPr>
      <w:r>
        <w:rPr>
          <w:rFonts w:ascii="黑体" w:eastAsia="黑体" w:hAnsi="黑体" w:cs="宋体" w:hint="eastAsia"/>
          <w:bCs/>
          <w:color w:val="000000" w:themeColor="text1"/>
          <w:kern w:val="0"/>
          <w:sz w:val="44"/>
          <w:szCs w:val="44"/>
        </w:rPr>
        <w:t xml:space="preserve">  </w:t>
      </w:r>
      <w:r>
        <w:rPr>
          <w:rFonts w:ascii="黑体" w:eastAsia="黑体" w:hAnsi="黑体" w:cs="宋体"/>
          <w:bCs/>
          <w:color w:val="000000" w:themeColor="text1"/>
          <w:kern w:val="0"/>
          <w:sz w:val="44"/>
          <w:szCs w:val="44"/>
        </w:rPr>
        <w:t>安全标</w:t>
      </w:r>
      <w:r>
        <w:rPr>
          <w:rFonts w:ascii="黑体" w:eastAsia="黑体" w:hAnsi="黑体" w:cs="宋体" w:hint="eastAsia"/>
          <w:bCs/>
          <w:color w:val="000000" w:themeColor="text1"/>
          <w:kern w:val="0"/>
          <w:sz w:val="44"/>
          <w:szCs w:val="44"/>
        </w:rPr>
        <w:t>志</w:t>
      </w:r>
      <w:r>
        <w:rPr>
          <w:rFonts w:ascii="黑体" w:eastAsia="黑体" w:hAnsi="黑体" w:cs="宋体"/>
          <w:bCs/>
          <w:color w:val="000000" w:themeColor="text1"/>
          <w:kern w:val="0"/>
          <w:sz w:val="44"/>
          <w:szCs w:val="44"/>
        </w:rPr>
        <w:t>库</w:t>
      </w:r>
      <w:r>
        <w:rPr>
          <w:rFonts w:asciiTheme="minorEastAsia" w:hAnsiTheme="minorEastAsia" w:cs="宋体" w:hint="eastAsia"/>
          <w:bCs/>
          <w:color w:val="000000" w:themeColor="text1"/>
          <w:kern w:val="0"/>
          <w:sz w:val="32"/>
          <w:szCs w:val="32"/>
        </w:rPr>
        <w:t>（如有未涉及到的请自行扩充）</w:t>
      </w:r>
    </w:p>
    <w:tbl>
      <w:tblPr>
        <w:tblStyle w:val="a7"/>
        <w:tblW w:w="0" w:type="auto"/>
        <w:tblLook w:val="04A0" w:firstRow="1" w:lastRow="0" w:firstColumn="1" w:lastColumn="0" w:noHBand="0" w:noVBand="1"/>
      </w:tblPr>
      <w:tblGrid>
        <w:gridCol w:w="1526"/>
        <w:gridCol w:w="14139"/>
      </w:tblGrid>
      <w:tr w:rsidR="005528BE">
        <w:tc>
          <w:tcPr>
            <w:tcW w:w="1526" w:type="dxa"/>
            <w:vAlign w:val="center"/>
          </w:tcPr>
          <w:p w:rsidR="005528BE" w:rsidRDefault="000B4CD7">
            <w:pPr>
              <w:widowControl/>
              <w:jc w:val="center"/>
              <w:rPr>
                <w:rFonts w:ascii="黑体" w:eastAsia="黑体" w:hAnsi="黑体" w:cs="宋体"/>
                <w:bCs/>
                <w:color w:val="000000" w:themeColor="text1"/>
                <w:kern w:val="0"/>
                <w:sz w:val="28"/>
                <w:szCs w:val="28"/>
              </w:rPr>
            </w:pPr>
            <w:r>
              <w:rPr>
                <w:rFonts w:ascii="黑体" w:eastAsia="黑体" w:hAnsi="黑体" w:cs="宋体" w:hint="eastAsia"/>
                <w:bCs/>
                <w:color w:val="000000" w:themeColor="text1"/>
                <w:kern w:val="0"/>
                <w:sz w:val="28"/>
                <w:szCs w:val="28"/>
              </w:rPr>
              <w:t>禁止标志</w:t>
            </w:r>
          </w:p>
        </w:tc>
        <w:tc>
          <w:tcPr>
            <w:tcW w:w="14139" w:type="dxa"/>
          </w:tcPr>
          <w:p w:rsidR="005528BE" w:rsidRDefault="000B4CD7">
            <w:pPr>
              <w:widowControl/>
              <w:jc w:val="left"/>
              <w:rPr>
                <w:rFonts w:ascii="黑体" w:eastAsia="黑体" w:hAnsi="黑体" w:cs="宋体"/>
                <w:bCs/>
                <w:color w:val="000000" w:themeColor="text1"/>
                <w:kern w:val="0"/>
                <w:sz w:val="28"/>
                <w:szCs w:val="28"/>
              </w:rPr>
            </w:pPr>
            <w:r>
              <w:rPr>
                <w:rFonts w:ascii="黑体" w:eastAsia="黑体" w:hAnsi="黑体" w:cs="宋体"/>
                <w:bCs/>
                <w:noProof/>
                <w:color w:val="C00000"/>
                <w:kern w:val="0"/>
                <w:sz w:val="28"/>
                <w:szCs w:val="28"/>
              </w:rPr>
              <w:drawing>
                <wp:inline distT="0" distB="0" distL="0" distR="0" wp14:anchorId="5AB861F9" wp14:editId="6E936FFC">
                  <wp:extent cx="656590" cy="869950"/>
                  <wp:effectExtent l="0" t="0" r="0" b="6350"/>
                  <wp:docPr id="214" name="图片 214" descr="G:\国实处\2022年\草拟分类分级办法\《实验室安全信息牌》+标识库\2009 禁止饮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G:\国实处\2022年\草拟分类分级办法\《实验室安全信息牌》+标识库\2009 禁止饮食.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0523" cy="875414"/>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293C1148" wp14:editId="006FBF04">
                  <wp:extent cx="672465" cy="851535"/>
                  <wp:effectExtent l="0" t="0" r="0" b="5715"/>
                  <wp:docPr id="215" name="图片 215" descr="G:\国实处\2022年\草拟分类分级办法\《实验室安全信息牌》+标识库\2008 禁止混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G:\国实处\2022年\草拟分类分级办法\《实验室安全信息牌》+标识库\2008 禁止混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72925" cy="851875"/>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59FFB758" wp14:editId="4229A255">
                  <wp:extent cx="610870" cy="877570"/>
                  <wp:effectExtent l="0" t="0" r="0" b="0"/>
                  <wp:docPr id="216" name="图片 216" descr="G:\国实处\2022年\草拟分类分级办法\《实验室安全信息牌》+标识库\2007 禁止私接乱拉电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G:\国实处\2022年\草拟分类分级办法\《实验室安全信息牌》+标识库\2007 禁止私接乱拉电线.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11306" cy="878258"/>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52456361" wp14:editId="4B026B89">
                  <wp:extent cx="630555" cy="855345"/>
                  <wp:effectExtent l="0" t="0" r="0" b="1905"/>
                  <wp:docPr id="218" name="图片 218" descr="G:\国实处\2022年\草拟分类分级办法\《实验室安全信息牌》+标识库\2006 禁止堆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G:\国实处\2022年\草拟分类分级办法\《实验室安全信息牌》+标识库\2006 禁止堆放.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2848" cy="858171"/>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36E444CE" wp14:editId="6E306B19">
                  <wp:extent cx="611505" cy="862965"/>
                  <wp:effectExtent l="0" t="0" r="0" b="0"/>
                  <wp:docPr id="38" name="图片 38" descr="G:\国实处\2022年\草拟分类分级办法\《实验室安全信息牌》+标识库\2005 禁止放易燃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G:\国实处\2022年\草拟分类分级办法\《实验室安全信息牌》+标识库\2005 禁止放易燃物.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12693" cy="864792"/>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52899D3C" wp14:editId="0461EA15">
                  <wp:extent cx="605790" cy="840740"/>
                  <wp:effectExtent l="0" t="0" r="3810" b="0"/>
                  <wp:docPr id="37" name="图片 37" descr="G:\国实处\2022年\草拟分类分级办法\《实验室安全信息牌》+标识库\2004 禁止用水灭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G:\国实处\2022年\草拟分类分级办法\《实验室安全信息牌》+标识库\2004 禁止用水灭火.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3465" cy="851091"/>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3B5DCE98" wp14:editId="18CB6215">
                  <wp:extent cx="616585" cy="840740"/>
                  <wp:effectExtent l="0" t="0" r="0" b="0"/>
                  <wp:docPr id="36" name="图片 36" descr="G:\国实处\2022年\草拟分类分级办法\《实验室安全信息牌》+标识库\2003 禁止烟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国实处\2022年\草拟分类分级办法\《实验室安全信息牌》+标识库\2003 禁止烟火.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4802" cy="851873"/>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4D7E7055" wp14:editId="06A84945">
                  <wp:extent cx="640080" cy="862965"/>
                  <wp:effectExtent l="0" t="0" r="7620" b="0"/>
                  <wp:docPr id="35" name="图片 35" descr="G:\国实处\2022年\草拟分类分级办法\《实验室安全信息牌》+标识库\2002 禁止带火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G:\国实处\2022年\草拟分类分级办法\《实验室安全信息牌》+标识库\2002 禁止带火种.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5152" cy="869754"/>
                          </a:xfrm>
                          <a:prstGeom prst="rect">
                            <a:avLst/>
                          </a:prstGeom>
                          <a:noFill/>
                          <a:ln>
                            <a:noFill/>
                          </a:ln>
                        </pic:spPr>
                      </pic:pic>
                    </a:graphicData>
                  </a:graphic>
                </wp:inline>
              </w:drawing>
            </w:r>
            <w:r>
              <w:rPr>
                <w:rFonts w:ascii="黑体" w:eastAsia="黑体" w:hAnsi="黑体" w:cs="宋体" w:hint="eastAsia"/>
                <w:bCs/>
                <w:color w:val="000000" w:themeColor="text1"/>
                <w:kern w:val="0"/>
                <w:sz w:val="28"/>
                <w:szCs w:val="28"/>
              </w:rPr>
              <w:t xml:space="preserve"> </w:t>
            </w:r>
            <w:r>
              <w:rPr>
                <w:rFonts w:ascii="黑体" w:eastAsia="黑体" w:hAnsi="黑体" w:cs="宋体"/>
                <w:bCs/>
                <w:noProof/>
                <w:color w:val="C00000"/>
                <w:kern w:val="0"/>
                <w:sz w:val="28"/>
                <w:szCs w:val="28"/>
              </w:rPr>
              <w:drawing>
                <wp:inline distT="0" distB="0" distL="0" distR="0" wp14:anchorId="010F8E1F" wp14:editId="4CCBFBA0">
                  <wp:extent cx="624840" cy="855345"/>
                  <wp:effectExtent l="0" t="0" r="3810" b="1905"/>
                  <wp:docPr id="34" name="图片 34" descr="G:\国实处\2022年\草拟分类分级办法\《实验室安全信息牌》+标识库\2001 禁止吸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G:\国实处\2022年\草拟分类分级办法\《实验室安全信息牌》+标识库\2001 禁止吸烟.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5631" cy="856330"/>
                          </a:xfrm>
                          <a:prstGeom prst="rect">
                            <a:avLst/>
                          </a:prstGeom>
                          <a:noFill/>
                          <a:ln>
                            <a:noFill/>
                          </a:ln>
                        </pic:spPr>
                      </pic:pic>
                    </a:graphicData>
                  </a:graphic>
                </wp:inline>
              </w:drawing>
            </w:r>
          </w:p>
        </w:tc>
      </w:tr>
      <w:tr w:rsidR="005528BE">
        <w:tc>
          <w:tcPr>
            <w:tcW w:w="1526" w:type="dxa"/>
            <w:vAlign w:val="center"/>
          </w:tcPr>
          <w:p w:rsidR="005528BE" w:rsidRDefault="000B4CD7">
            <w:pPr>
              <w:jc w:val="center"/>
              <w:rPr>
                <w:rFonts w:ascii="黑体" w:eastAsia="黑体" w:hAnsi="黑体" w:cs="宋体"/>
                <w:bCs/>
                <w:color w:val="000000" w:themeColor="text1"/>
                <w:kern w:val="0"/>
                <w:sz w:val="28"/>
                <w:szCs w:val="28"/>
              </w:rPr>
            </w:pPr>
            <w:r>
              <w:rPr>
                <w:rFonts w:ascii="黑体" w:eastAsia="黑体" w:hAnsi="黑体" w:cs="宋体" w:hint="eastAsia"/>
                <w:bCs/>
                <w:color w:val="000000" w:themeColor="text1"/>
                <w:kern w:val="0"/>
                <w:sz w:val="28"/>
                <w:szCs w:val="28"/>
              </w:rPr>
              <w:t>警告标志</w:t>
            </w:r>
          </w:p>
          <w:p w:rsidR="005528BE" w:rsidRDefault="005528BE">
            <w:pPr>
              <w:widowControl/>
              <w:jc w:val="center"/>
              <w:rPr>
                <w:rFonts w:ascii="黑体" w:eastAsia="黑体" w:hAnsi="黑体" w:cs="宋体"/>
                <w:bCs/>
                <w:color w:val="000000" w:themeColor="text1"/>
                <w:kern w:val="0"/>
                <w:sz w:val="28"/>
                <w:szCs w:val="28"/>
              </w:rPr>
            </w:pPr>
          </w:p>
        </w:tc>
        <w:tc>
          <w:tcPr>
            <w:tcW w:w="14139" w:type="dxa"/>
          </w:tcPr>
          <w:p w:rsidR="005528BE" w:rsidRDefault="000B4CD7">
            <w:pPr>
              <w:widowControl/>
              <w:jc w:val="left"/>
              <w:rPr>
                <w:rFonts w:ascii="黑体" w:eastAsia="黑体" w:hAnsi="黑体" w:cs="宋体"/>
                <w:bCs/>
                <w:color w:val="C00000"/>
                <w:kern w:val="0"/>
                <w:sz w:val="28"/>
                <w:szCs w:val="28"/>
              </w:rPr>
            </w:pPr>
            <w:r>
              <w:rPr>
                <w:rFonts w:ascii="黑体" w:eastAsia="黑体" w:hAnsi="黑体" w:cs="宋体"/>
                <w:bCs/>
                <w:noProof/>
                <w:color w:val="C00000"/>
                <w:kern w:val="0"/>
                <w:sz w:val="28"/>
                <w:szCs w:val="28"/>
              </w:rPr>
              <w:drawing>
                <wp:inline distT="0" distB="0" distL="0" distR="0" wp14:anchorId="48810417" wp14:editId="1886B8EE">
                  <wp:extent cx="687705" cy="943610"/>
                  <wp:effectExtent l="0" t="0" r="0" b="8890"/>
                  <wp:docPr id="33" name="图片 33" descr="G:\国实处\2022年\草拟分类分级办法\《实验室安全信息牌》+标识库\1019 危险品仓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国实处\2022年\草拟分类分级办法\《实验室安全信息牌》+标识库\1019 危险品仓库.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88753" cy="944639"/>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03713C62" wp14:editId="2A263EBD">
                  <wp:extent cx="694055" cy="862965"/>
                  <wp:effectExtent l="0" t="0" r="0" b="0"/>
                  <wp:docPr id="32" name="图片 32" descr="G:\国实处\2022年\草拟分类分级办法\《实验室安全信息牌》+标识库\1018  危险！压缩气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国实处\2022年\草拟分类分级办法\《实验室安全信息牌》+标识库\1018  危险！压缩气瓶.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95168" cy="864285"/>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1841A8E9" wp14:editId="29F9BABA">
                  <wp:extent cx="695960" cy="994410"/>
                  <wp:effectExtent l="0" t="0" r="8890" b="0"/>
                  <wp:docPr id="28" name="图片 28" descr="G:\国实处\2022年\草拟分类分级办法\《实验室安全信息牌》+标识库\1014 注意气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国实处\2022年\草拟分类分级办法\《实验室安全信息牌》+标识库\1014 注意气瓶.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98390" cy="997701"/>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6C7D415E" wp14:editId="1C419E26">
                  <wp:extent cx="731520" cy="1009015"/>
                  <wp:effectExtent l="0" t="0" r="0" b="635"/>
                  <wp:docPr id="31" name="图片 31" descr="G:\国实处\2022年\草拟分类分级办法\《实验室安全信息牌》+标识库\1017 当心爆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国实处\2022年\草拟分类分级办法\《实验室安全信息牌》+标识库\1017 当心爆炸.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34990" cy="1013605"/>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1C5CD9F8" wp14:editId="3122C17B">
                  <wp:extent cx="704850" cy="914400"/>
                  <wp:effectExtent l="0" t="0" r="0" b="0"/>
                  <wp:docPr id="30" name="图片 30" descr="G:\国实处\2022年\草拟分类分级办法\《实验室安全信息牌》+标识库\1016 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国实处\2022年\草拟分类分级办法\《实验室安全信息牌》+标识库\1016 注意安全.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10437" cy="921261"/>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1D6562FA" wp14:editId="5592DBBF">
                  <wp:extent cx="680720" cy="848360"/>
                  <wp:effectExtent l="0" t="0" r="5080" b="8890"/>
                  <wp:docPr id="29" name="图片 29" descr="G:\国实处\2022年\草拟分类分级办法\《实验室安全信息牌》+标识库\1015   危险废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国实处\2022年\草拟分类分级办法\《实验室安全信息牌》+标识库\1015   危险废物.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82636" cy="850420"/>
                          </a:xfrm>
                          <a:prstGeom prst="rect">
                            <a:avLst/>
                          </a:prstGeom>
                          <a:noFill/>
                          <a:ln>
                            <a:noFill/>
                          </a:ln>
                        </pic:spPr>
                      </pic:pic>
                    </a:graphicData>
                  </a:graphic>
                </wp:inline>
              </w:drawing>
            </w:r>
            <w:r>
              <w:rPr>
                <w:rFonts w:ascii="黑体" w:eastAsia="黑体" w:hAnsi="黑体" w:cs="宋体"/>
                <w:bCs/>
                <w:noProof/>
                <w:color w:val="C00000"/>
                <w:kern w:val="0"/>
                <w:sz w:val="28"/>
                <w:szCs w:val="28"/>
              </w:rPr>
              <w:drawing>
                <wp:inline distT="0" distB="0" distL="0" distR="0" wp14:anchorId="7E0520CC" wp14:editId="25C84053">
                  <wp:extent cx="672465" cy="877570"/>
                  <wp:effectExtent l="0" t="0" r="0" b="0"/>
                  <wp:docPr id="27" name="图片 27" descr="G:\国实处\2022年\草拟分类分级办法\《实验室安全信息牌》+标识库\1013  当心感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国实处\2022年\草拟分类分级办法\《实验室安全信息牌》+标识库\1013  当心感染.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71853" cy="876266"/>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0E5880B4" wp14:editId="744E36FB">
                  <wp:extent cx="672465" cy="855345"/>
                  <wp:effectExtent l="0" t="0" r="0" b="1905"/>
                  <wp:docPr id="26" name="图片 26" descr="G:\国实处\2022年\草拟分类分级办法\《实验室安全信息牌》+标识库\1012  当心腐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国实处\2022年\草拟分类分级办法\《实验室安全信息牌》+标识库\1012  当心腐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76102" cy="859825"/>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77A020DC" wp14:editId="5519847E">
                  <wp:extent cx="701675" cy="892175"/>
                  <wp:effectExtent l="0" t="0" r="3175" b="3175"/>
                  <wp:docPr id="25" name="图片 25" descr="G:\国实处\2022年\草拟分类分级办法\《实验室安全信息牌》+标识库\1011 危险！化学烧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国实处\2022年\草拟分类分级办法\《实验室安全信息牌》+标识库\1011 危险！化学烧伤.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04574" cy="895343"/>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4EFCB741" wp14:editId="500F1E84">
                  <wp:extent cx="703580" cy="914400"/>
                  <wp:effectExtent l="0" t="0" r="1270" b="0"/>
                  <wp:docPr id="24" name="图片 24" descr="G:\国实处\2022年\草拟分类分级办法\《实验室安全信息牌》+标识库\1010  当心化学反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国实处\2022年\草拟分类分级办法\《实验室安全信息牌》+标识库\1010  当心化学反应.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08668" cy="920520"/>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6F1288FD" wp14:editId="351E465A">
                  <wp:extent cx="669925" cy="847725"/>
                  <wp:effectExtent l="0" t="0" r="0" b="0"/>
                  <wp:docPr id="23" name="图片 23" descr="G:\国实处\2022年\草拟分类分级办法\《实验室安全信息牌》+标识库\1009 当心中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国实处\2022年\草拟分类分级办法\《实验室安全信息牌》+标识库\1009 当心中毒.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78530" cy="858270"/>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657DA8A9" wp14:editId="20BC3D8E">
                  <wp:extent cx="695325" cy="811530"/>
                  <wp:effectExtent l="0" t="0" r="0" b="7620"/>
                  <wp:docPr id="22" name="图片 22" descr="G:\国实处\2022年\草拟分类分级办法\《实验室安全信息牌》+标识库\1008 当心有害气体中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国实处\2022年\草拟分类分级办法\《实验室安全信息牌》+标识库\1008 当心有害气体中毒.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01276" cy="818566"/>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7092221C" wp14:editId="31338ED9">
                  <wp:extent cx="661035" cy="938530"/>
                  <wp:effectExtent l="0" t="0" r="5715" b="0"/>
                  <wp:docPr id="21" name="图片 21" descr="G:\国实处\2022年\草拟分类分级办法\《实验室安全信息牌》+标识库\1007 当心有毒气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国实处\2022年\草拟分类分级办法\《实验室安全信息牌》+标识库\1007 当心有毒气体.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64643" cy="943871"/>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21FBEC48" wp14:editId="58A44AA4">
                  <wp:extent cx="698500" cy="862965"/>
                  <wp:effectExtent l="0" t="0" r="6350" b="0"/>
                  <wp:docPr id="16" name="图片 16" descr="G:\国实处\2022年\草拟分类分级办法\《实验室安全信息牌》+标识库\1006 当心静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国实处\2022年\草拟分类分级办法\《实验室安全信息牌》+标识库\1006 当心静电.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97839" cy="862111"/>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31D0502B" wp14:editId="1FA04C41">
                  <wp:extent cx="672465" cy="872490"/>
                  <wp:effectExtent l="0" t="0" r="0" b="3810"/>
                  <wp:docPr id="15" name="图片 15" descr="G:\国实处\2022年\草拟分类分级办法\《实验室安全信息牌》+标识库\1005 止步 高压危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国实处\2022年\草拟分类分级办法\《实验室安全信息牌》+标识库\1005 止步 高压危险.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77682" cy="878784"/>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639A09CA" wp14:editId="277682B8">
                  <wp:extent cx="677545" cy="897255"/>
                  <wp:effectExtent l="0" t="0" r="8255" b="0"/>
                  <wp:docPr id="13" name="图片 13" descr="G:\国实处\2022年\草拟分类分级办法\《实验室安全信息牌》+标识库\1003 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国实处\2022年\草拟分类分级办法\《实验室安全信息牌》+标识库\1003 当心触电.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78673" cy="898153"/>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08819BBF" wp14:editId="6F40AC20">
                  <wp:extent cx="685165" cy="869950"/>
                  <wp:effectExtent l="0" t="0" r="635" b="6350"/>
                  <wp:docPr id="12" name="图片 12" descr="G:\国实处\2022年\草拟分类分级办法\《实验室安全信息牌》+标识库\1002当心火灾氧化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国实处\2022年\草拟分类分级办法\《实验室安全信息牌》+标识库\1002当心火灾氧化物.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89597" cy="875471"/>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1F183B3E" wp14:editId="7FA5777C">
                  <wp:extent cx="650875" cy="910590"/>
                  <wp:effectExtent l="0" t="0" r="0" b="3810"/>
                  <wp:docPr id="11" name="图片 11" descr="G:\国实处\2022年\草拟分类分级办法\《实验室安全信息牌》+标识库\1001 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国实处\2022年\草拟分类分级办法\《实验室安全信息牌》+标识库\1001 当心火灾.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50880" cy="910547"/>
                          </a:xfrm>
                          <a:prstGeom prst="rect">
                            <a:avLst/>
                          </a:prstGeom>
                          <a:noFill/>
                          <a:ln>
                            <a:noFill/>
                          </a:ln>
                        </pic:spPr>
                      </pic:pic>
                    </a:graphicData>
                  </a:graphic>
                </wp:inline>
              </w:drawing>
            </w:r>
            <w:r>
              <w:rPr>
                <w:rFonts w:ascii="黑体" w:eastAsia="黑体" w:hAnsi="黑体" w:cs="宋体"/>
                <w:bCs/>
                <w:color w:val="C00000"/>
                <w:kern w:val="0"/>
                <w:sz w:val="28"/>
                <w:szCs w:val="28"/>
              </w:rPr>
              <w:t xml:space="preserve"> </w:t>
            </w:r>
            <w:r>
              <w:rPr>
                <w:noProof/>
              </w:rPr>
              <w:drawing>
                <wp:inline distT="0" distB="0" distL="0" distR="0" wp14:anchorId="09E5D892" wp14:editId="51B20AB7">
                  <wp:extent cx="716280" cy="93408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1"/>
                          <a:stretch>
                            <a:fillRect/>
                          </a:stretch>
                        </pic:blipFill>
                        <pic:spPr>
                          <a:xfrm>
                            <a:off x="0" y="0"/>
                            <a:ext cx="720021" cy="938270"/>
                          </a:xfrm>
                          <a:prstGeom prst="rect">
                            <a:avLst/>
                          </a:prstGeom>
                        </pic:spPr>
                      </pic:pic>
                    </a:graphicData>
                  </a:graphic>
                </wp:inline>
              </w:drawing>
            </w:r>
            <w:r>
              <w:rPr>
                <w:noProof/>
              </w:rPr>
              <w:drawing>
                <wp:inline distT="0" distB="0" distL="0" distR="0" wp14:anchorId="3651F8BB" wp14:editId="01BFE725">
                  <wp:extent cx="638810" cy="875665"/>
                  <wp:effectExtent l="0" t="0" r="8890"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2"/>
                          <a:stretch>
                            <a:fillRect/>
                          </a:stretch>
                        </pic:blipFill>
                        <pic:spPr>
                          <a:xfrm>
                            <a:off x="0" y="0"/>
                            <a:ext cx="650617" cy="892164"/>
                          </a:xfrm>
                          <a:prstGeom prst="rect">
                            <a:avLst/>
                          </a:prstGeom>
                        </pic:spPr>
                      </pic:pic>
                    </a:graphicData>
                  </a:graphic>
                </wp:inline>
              </w:drawing>
            </w:r>
            <w:r>
              <w:rPr>
                <w:noProof/>
              </w:rPr>
              <w:drawing>
                <wp:inline distT="0" distB="0" distL="0" distR="0" wp14:anchorId="3A131550" wp14:editId="0925719D">
                  <wp:extent cx="666750" cy="88392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1"/>
                          <a:stretch>
                            <a:fillRect/>
                          </a:stretch>
                        </pic:blipFill>
                        <pic:spPr>
                          <a:xfrm>
                            <a:off x="0" y="0"/>
                            <a:ext cx="679993" cy="902047"/>
                          </a:xfrm>
                          <a:prstGeom prst="rect">
                            <a:avLst/>
                          </a:prstGeom>
                        </pic:spPr>
                      </pic:pic>
                    </a:graphicData>
                  </a:graphic>
                </wp:inline>
              </w:drawing>
            </w:r>
            <w:r>
              <w:rPr>
                <w:noProof/>
              </w:rPr>
              <w:drawing>
                <wp:inline distT="0" distB="0" distL="0" distR="0" wp14:anchorId="7C844C74" wp14:editId="7A75F5B9">
                  <wp:extent cx="664845" cy="892175"/>
                  <wp:effectExtent l="0" t="0" r="1905" b="317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13"/>
                          <a:stretch>
                            <a:fillRect/>
                          </a:stretch>
                        </pic:blipFill>
                        <pic:spPr>
                          <a:xfrm>
                            <a:off x="0" y="0"/>
                            <a:ext cx="680341" cy="912779"/>
                          </a:xfrm>
                          <a:prstGeom prst="rect">
                            <a:avLst/>
                          </a:prstGeom>
                        </pic:spPr>
                      </pic:pic>
                    </a:graphicData>
                  </a:graphic>
                </wp:inline>
              </w:drawing>
            </w:r>
          </w:p>
        </w:tc>
      </w:tr>
      <w:tr w:rsidR="005528BE">
        <w:tc>
          <w:tcPr>
            <w:tcW w:w="1526" w:type="dxa"/>
            <w:vAlign w:val="center"/>
          </w:tcPr>
          <w:p w:rsidR="005528BE" w:rsidRDefault="000B4CD7">
            <w:pPr>
              <w:jc w:val="center"/>
              <w:rPr>
                <w:rFonts w:ascii="黑体" w:eastAsia="黑体" w:hAnsi="黑体" w:cs="宋体"/>
                <w:bCs/>
                <w:color w:val="000000" w:themeColor="text1"/>
                <w:kern w:val="0"/>
                <w:sz w:val="28"/>
                <w:szCs w:val="28"/>
              </w:rPr>
            </w:pPr>
            <w:r>
              <w:rPr>
                <w:rFonts w:ascii="黑体" w:eastAsia="黑体" w:hAnsi="黑体" w:cs="宋体" w:hint="eastAsia"/>
                <w:bCs/>
                <w:color w:val="000000" w:themeColor="text1"/>
                <w:kern w:val="0"/>
                <w:sz w:val="28"/>
                <w:szCs w:val="28"/>
              </w:rPr>
              <w:t>指示标志</w:t>
            </w:r>
          </w:p>
        </w:tc>
        <w:tc>
          <w:tcPr>
            <w:tcW w:w="14139" w:type="dxa"/>
          </w:tcPr>
          <w:p w:rsidR="005528BE" w:rsidRDefault="000B4CD7">
            <w:pPr>
              <w:widowControl/>
              <w:jc w:val="left"/>
              <w:rPr>
                <w:rFonts w:ascii="黑体" w:eastAsia="黑体" w:hAnsi="黑体" w:cs="宋体"/>
                <w:bCs/>
                <w:color w:val="C00000"/>
                <w:kern w:val="0"/>
                <w:sz w:val="28"/>
                <w:szCs w:val="28"/>
              </w:rPr>
            </w:pPr>
            <w:r>
              <w:rPr>
                <w:rFonts w:ascii="黑体" w:eastAsia="黑体" w:hAnsi="黑体" w:cs="宋体" w:hint="eastAsia"/>
                <w:bCs/>
                <w:color w:val="C00000"/>
                <w:kern w:val="0"/>
                <w:sz w:val="28"/>
                <w:szCs w:val="28"/>
              </w:rPr>
              <w:t xml:space="preserve"> </w:t>
            </w:r>
            <w:r>
              <w:rPr>
                <w:noProof/>
              </w:rPr>
              <w:drawing>
                <wp:inline distT="0" distB="0" distL="0" distR="0" wp14:anchorId="1A60B684" wp14:editId="0B46A69F">
                  <wp:extent cx="641350" cy="871220"/>
                  <wp:effectExtent l="0" t="0" r="6350" b="508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43"/>
                          <a:stretch>
                            <a:fillRect/>
                          </a:stretch>
                        </pic:blipFill>
                        <pic:spPr>
                          <a:xfrm>
                            <a:off x="0" y="0"/>
                            <a:ext cx="653101" cy="887686"/>
                          </a:xfrm>
                          <a:prstGeom prst="rect">
                            <a:avLst/>
                          </a:prstGeom>
                        </pic:spPr>
                      </pic:pic>
                    </a:graphicData>
                  </a:graphic>
                </wp:inline>
              </w:drawing>
            </w:r>
            <w:r>
              <w:rPr>
                <w:rFonts w:ascii="黑体" w:eastAsia="黑体" w:hAnsi="黑体" w:cs="宋体"/>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3072CBDF" wp14:editId="3F040700">
                  <wp:extent cx="621665" cy="840105"/>
                  <wp:effectExtent l="0" t="0" r="6985" b="0"/>
                  <wp:docPr id="220" name="图片 220" descr="G:\国实处\2022年\草拟分类分级办法\《实验室安全信息牌》+标识库\3008 必须穿防护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G:\国实处\2022年\草拟分类分级办法\《实验室安全信息牌》+标识库\3008 必须穿防护鞋.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24437" cy="843835"/>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188D4E70" wp14:editId="0006E473">
                  <wp:extent cx="613410" cy="828675"/>
                  <wp:effectExtent l="0" t="0" r="0" b="9525"/>
                  <wp:docPr id="221" name="图片 221" descr="G:\国实处\2022年\草拟分类分级办法\《实验室安全信息牌》+标识库\3007 必须戴防护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G:\国实处\2022年\草拟分类分级办法\《实验室安全信息牌》+标识库\3007 必须戴防护帽.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7449" cy="834391"/>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2376C760" wp14:editId="1ECB7F2D">
                  <wp:extent cx="593090" cy="833120"/>
                  <wp:effectExtent l="0" t="0" r="0" b="5080"/>
                  <wp:docPr id="222" name="图片 222" descr="G:\国实处\2022年\草拟分类分级办法\《实验室安全信息牌》+标识库\3006 必须穿防护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G:\国实处\2022年\草拟分类分级办法\《实验室安全信息牌》+标识库\3006 必须穿防护服.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3263" cy="832673"/>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7FDAA587" wp14:editId="020D377D">
                  <wp:extent cx="657860" cy="838200"/>
                  <wp:effectExtent l="0" t="0" r="8890" b="0"/>
                  <wp:docPr id="223" name="图片 223" descr="G:\国实处\2022年\草拟分类分级办法\《实验室安全信息牌》+标识库\3005 必须戴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G:\国实处\2022年\草拟分类分级办法\《实验室安全信息牌》+标识库\3005 必须戴鞋套.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58357" cy="838448"/>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50166B3C" wp14:editId="071CB8D1">
                  <wp:extent cx="645795" cy="833755"/>
                  <wp:effectExtent l="0" t="0" r="1905" b="4445"/>
                  <wp:docPr id="224" name="图片 224" descr="G:\国实处\2022年\草拟分类分级办法\《实验室安全信息牌》+标识库\3004 必须戴防护面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G:\国实处\2022年\草拟分类分级办法\《实验室安全信息牌》+标识库\3004 必须戴防护面罩.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44094" cy="831313"/>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73EAD023" wp14:editId="123FC0FC">
                  <wp:extent cx="607060" cy="835025"/>
                  <wp:effectExtent l="0" t="0" r="2540" b="3175"/>
                  <wp:docPr id="225" name="图片 225" descr="G:\国实处\2022年\草拟分类分级办法\《实验室安全信息牌》+标识库\3003 必须戴防毒面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G:\国实处\2022年\草拟分类分级办法\《实验室安全信息牌》+标识库\3003 必须戴防毒面具.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10" cy="837565"/>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32DB372C" wp14:editId="1EE07298">
                  <wp:extent cx="615315" cy="836930"/>
                  <wp:effectExtent l="0" t="0" r="0" b="1270"/>
                  <wp:docPr id="226" name="图片 226" descr="G:\国实处\2022年\草拟分类分级办法\《实验室安全信息牌》+标识库\3002 必须戴防尘口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G:\国实处\2022年\草拟分类分级办法\《实验室安全信息牌》+标识库\3002 必须戴防尘口罩.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18081" cy="841167"/>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rFonts w:ascii="黑体" w:eastAsia="黑体" w:hAnsi="黑体" w:cs="宋体"/>
                <w:bCs/>
                <w:noProof/>
                <w:color w:val="C00000"/>
                <w:kern w:val="0"/>
                <w:sz w:val="28"/>
                <w:szCs w:val="28"/>
              </w:rPr>
              <w:drawing>
                <wp:inline distT="0" distB="0" distL="0" distR="0" wp14:anchorId="2399025E" wp14:editId="3FFC9F20">
                  <wp:extent cx="607060" cy="836930"/>
                  <wp:effectExtent l="0" t="0" r="2540" b="1270"/>
                  <wp:docPr id="227" name="图片 227" descr="G:\国实处\2022年\草拟分类分级办法\《实验室安全信息牌》+标识库\3001 必须戴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G:\国实处\2022年\草拟分类分级办法\《实验室安全信息牌》+标识库\3001 必须戴防护眼镜.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09481" cy="840421"/>
                          </a:xfrm>
                          <a:prstGeom prst="rect">
                            <a:avLst/>
                          </a:prstGeom>
                          <a:noFill/>
                          <a:ln>
                            <a:noFill/>
                          </a:ln>
                        </pic:spPr>
                      </pic:pic>
                    </a:graphicData>
                  </a:graphic>
                </wp:inline>
              </w:drawing>
            </w:r>
            <w:r>
              <w:rPr>
                <w:rFonts w:ascii="黑体" w:eastAsia="黑体" w:hAnsi="黑体" w:cs="宋体" w:hint="eastAsia"/>
                <w:bCs/>
                <w:color w:val="C00000"/>
                <w:kern w:val="0"/>
                <w:sz w:val="28"/>
                <w:szCs w:val="28"/>
              </w:rPr>
              <w:t xml:space="preserve"> </w:t>
            </w:r>
            <w:r>
              <w:rPr>
                <w:noProof/>
              </w:rPr>
              <w:drawing>
                <wp:inline distT="0" distB="0" distL="0" distR="0" wp14:anchorId="59715355" wp14:editId="6B96D35F">
                  <wp:extent cx="654685" cy="8978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23"/>
                          <a:stretch>
                            <a:fillRect/>
                          </a:stretch>
                        </pic:blipFill>
                        <pic:spPr>
                          <a:xfrm>
                            <a:off x="0" y="0"/>
                            <a:ext cx="656660" cy="900477"/>
                          </a:xfrm>
                          <a:prstGeom prst="rect">
                            <a:avLst/>
                          </a:prstGeom>
                        </pic:spPr>
                      </pic:pic>
                    </a:graphicData>
                  </a:graphic>
                </wp:inline>
              </w:drawing>
            </w:r>
            <w:r>
              <w:rPr>
                <w:rFonts w:ascii="黑体" w:eastAsia="黑体" w:hAnsi="黑体" w:cs="宋体" w:hint="eastAsia"/>
                <w:bCs/>
                <w:color w:val="C00000"/>
                <w:kern w:val="0"/>
                <w:sz w:val="28"/>
                <w:szCs w:val="28"/>
              </w:rPr>
              <w:t xml:space="preserve"> </w:t>
            </w:r>
            <w:r>
              <w:rPr>
                <w:noProof/>
              </w:rPr>
              <w:drawing>
                <wp:inline distT="0" distB="0" distL="0" distR="0" wp14:anchorId="1437C825" wp14:editId="3B05E4D2">
                  <wp:extent cx="650875" cy="88201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0"/>
                          <a:stretch>
                            <a:fillRect/>
                          </a:stretch>
                        </pic:blipFill>
                        <pic:spPr>
                          <a:xfrm>
                            <a:off x="0" y="0"/>
                            <a:ext cx="653639" cy="885841"/>
                          </a:xfrm>
                          <a:prstGeom prst="rect">
                            <a:avLst/>
                          </a:prstGeom>
                        </pic:spPr>
                      </pic:pic>
                    </a:graphicData>
                  </a:graphic>
                </wp:inline>
              </w:drawing>
            </w:r>
            <w:r>
              <w:rPr>
                <w:rFonts w:ascii="黑体" w:eastAsia="黑体" w:hAnsi="黑体" w:cs="宋体"/>
                <w:bCs/>
                <w:color w:val="C00000"/>
                <w:kern w:val="0"/>
                <w:sz w:val="28"/>
                <w:szCs w:val="28"/>
              </w:rPr>
              <w:t xml:space="preserve"> </w:t>
            </w:r>
            <w:r>
              <w:rPr>
                <w:noProof/>
              </w:rPr>
              <w:drawing>
                <wp:inline distT="0" distB="0" distL="0" distR="0" wp14:anchorId="6C281AA9" wp14:editId="5993C572">
                  <wp:extent cx="651510" cy="875030"/>
                  <wp:effectExtent l="0" t="0" r="0" b="127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51"/>
                          <a:stretch>
                            <a:fillRect/>
                          </a:stretch>
                        </pic:blipFill>
                        <pic:spPr>
                          <a:xfrm>
                            <a:off x="0" y="0"/>
                            <a:ext cx="669104" cy="898622"/>
                          </a:xfrm>
                          <a:prstGeom prst="rect">
                            <a:avLst/>
                          </a:prstGeom>
                        </pic:spPr>
                      </pic:pic>
                    </a:graphicData>
                  </a:graphic>
                </wp:inline>
              </w:drawing>
            </w:r>
          </w:p>
        </w:tc>
      </w:tr>
      <w:permEnd w:id="502485471"/>
    </w:tbl>
    <w:p w:rsidR="005528BE" w:rsidRDefault="005528BE">
      <w:pPr>
        <w:widowControl/>
        <w:jc w:val="left"/>
      </w:pPr>
    </w:p>
    <w:sectPr w:rsidR="005528BE">
      <w:pgSz w:w="16838" w:h="11906" w:orient="landscape"/>
      <w:pgMar w:top="568" w:right="425" w:bottom="425" w:left="567" w:header="454" w:footer="454"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ocumentProtection w:edit="readOnly" w:enforcement="1" w:cryptProviderType="rsaAES" w:cryptAlgorithmClass="hash" w:cryptAlgorithmType="typeAny" w:cryptAlgorithmSid="14" w:cryptSpinCount="100000" w:hash="CHn2LawhFYAe38Ek0sE4d6/ebe6iIAj0fAACaRaiM6haMletE3f3kvrUlogjSat3mbjVnBWhFqxLhsdIusmMLA==" w:salt="RcGpMC5caAtsVmsBRSUBwQ=="/>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zNmFjZjA1YmFmMzc5NjdjMmM4Y2MxMjUxYWJlZWEifQ=="/>
  </w:docVars>
  <w:rsids>
    <w:rsidRoot w:val="00FA7983"/>
    <w:rsid w:val="00003D5A"/>
    <w:rsid w:val="000265B5"/>
    <w:rsid w:val="00097B57"/>
    <w:rsid w:val="000B4CD7"/>
    <w:rsid w:val="000E1B6B"/>
    <w:rsid w:val="000F0EEF"/>
    <w:rsid w:val="00104F1B"/>
    <w:rsid w:val="001A7281"/>
    <w:rsid w:val="001E4FA3"/>
    <w:rsid w:val="00204267"/>
    <w:rsid w:val="00215C2B"/>
    <w:rsid w:val="002350E5"/>
    <w:rsid w:val="002415FC"/>
    <w:rsid w:val="0024161A"/>
    <w:rsid w:val="00263D49"/>
    <w:rsid w:val="00264C62"/>
    <w:rsid w:val="002732BB"/>
    <w:rsid w:val="002769F7"/>
    <w:rsid w:val="002A3FCC"/>
    <w:rsid w:val="002A563A"/>
    <w:rsid w:val="002D2BC7"/>
    <w:rsid w:val="002D2FAB"/>
    <w:rsid w:val="002E44E1"/>
    <w:rsid w:val="00341321"/>
    <w:rsid w:val="00392EB0"/>
    <w:rsid w:val="003C6E72"/>
    <w:rsid w:val="003E53A2"/>
    <w:rsid w:val="004123FD"/>
    <w:rsid w:val="0042469A"/>
    <w:rsid w:val="00457866"/>
    <w:rsid w:val="0046240B"/>
    <w:rsid w:val="004B768D"/>
    <w:rsid w:val="004F167D"/>
    <w:rsid w:val="00501004"/>
    <w:rsid w:val="00535AFC"/>
    <w:rsid w:val="00541431"/>
    <w:rsid w:val="00545A8F"/>
    <w:rsid w:val="005528BE"/>
    <w:rsid w:val="00553875"/>
    <w:rsid w:val="00561DF7"/>
    <w:rsid w:val="0056384E"/>
    <w:rsid w:val="00572252"/>
    <w:rsid w:val="00585295"/>
    <w:rsid w:val="005D0C14"/>
    <w:rsid w:val="0061462D"/>
    <w:rsid w:val="006211FA"/>
    <w:rsid w:val="00641C07"/>
    <w:rsid w:val="00653F62"/>
    <w:rsid w:val="00686CE0"/>
    <w:rsid w:val="006D5D6B"/>
    <w:rsid w:val="006E300F"/>
    <w:rsid w:val="006E6624"/>
    <w:rsid w:val="007014C5"/>
    <w:rsid w:val="007557A0"/>
    <w:rsid w:val="00770BF5"/>
    <w:rsid w:val="0079352A"/>
    <w:rsid w:val="00794BD9"/>
    <w:rsid w:val="007B2B13"/>
    <w:rsid w:val="007D4512"/>
    <w:rsid w:val="00802D48"/>
    <w:rsid w:val="0082613A"/>
    <w:rsid w:val="0087308E"/>
    <w:rsid w:val="00893E86"/>
    <w:rsid w:val="00894905"/>
    <w:rsid w:val="008F7CAA"/>
    <w:rsid w:val="0091573E"/>
    <w:rsid w:val="00947676"/>
    <w:rsid w:val="00956FFC"/>
    <w:rsid w:val="0096084D"/>
    <w:rsid w:val="009A0E18"/>
    <w:rsid w:val="009E2CE1"/>
    <w:rsid w:val="00A061D1"/>
    <w:rsid w:val="00A36A2E"/>
    <w:rsid w:val="00A60F7C"/>
    <w:rsid w:val="00A73F2C"/>
    <w:rsid w:val="00A75CD8"/>
    <w:rsid w:val="00A80258"/>
    <w:rsid w:val="00AA35B1"/>
    <w:rsid w:val="00AC58B8"/>
    <w:rsid w:val="00AD5E8C"/>
    <w:rsid w:val="00AF224D"/>
    <w:rsid w:val="00AF791D"/>
    <w:rsid w:val="00B677D8"/>
    <w:rsid w:val="00B72A83"/>
    <w:rsid w:val="00B75D02"/>
    <w:rsid w:val="00B8546C"/>
    <w:rsid w:val="00BA34DF"/>
    <w:rsid w:val="00BD4A26"/>
    <w:rsid w:val="00BD6516"/>
    <w:rsid w:val="00C40BFC"/>
    <w:rsid w:val="00C71B07"/>
    <w:rsid w:val="00C758D0"/>
    <w:rsid w:val="00CD4CE6"/>
    <w:rsid w:val="00CD5168"/>
    <w:rsid w:val="00D14B8F"/>
    <w:rsid w:val="00D64B08"/>
    <w:rsid w:val="00D746D8"/>
    <w:rsid w:val="00D82488"/>
    <w:rsid w:val="00D926A9"/>
    <w:rsid w:val="00DA304C"/>
    <w:rsid w:val="00DA4369"/>
    <w:rsid w:val="00E23735"/>
    <w:rsid w:val="00E664B5"/>
    <w:rsid w:val="00F11B22"/>
    <w:rsid w:val="00F1778C"/>
    <w:rsid w:val="00F53F6E"/>
    <w:rsid w:val="00F943B6"/>
    <w:rsid w:val="00FA7983"/>
    <w:rsid w:val="00FB3AFA"/>
    <w:rsid w:val="415D2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8188DCF"/>
  <w15:docId w15:val="{A5CE9392-9E6A-46B5-8189-DC3C2B28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autoRedefine/>
    <w:uiPriority w:val="99"/>
    <w:semiHidden/>
    <w:qFormat/>
    <w:rPr>
      <w:color w:val="808080"/>
    </w:rPr>
  </w:style>
  <w:style w:type="character" w:customStyle="1" w:styleId="a6">
    <w:name w:val="页眉 字符"/>
    <w:basedOn w:val="a0"/>
    <w:link w:val="a5"/>
    <w:autoRedefine/>
    <w:uiPriority w:val="99"/>
    <w:rPr>
      <w:sz w:val="18"/>
      <w:szCs w:val="18"/>
    </w:rPr>
  </w:style>
  <w:style w:type="character" w:customStyle="1" w:styleId="a4">
    <w:name w:val="页脚 字符"/>
    <w:basedOn w:val="a0"/>
    <w:link w:val="a3"/>
    <w:autoRedefine/>
    <w:uiPriority w:val="99"/>
    <w:qFormat/>
    <w:rPr>
      <w:sz w:val="18"/>
      <w:szCs w:val="18"/>
    </w:rPr>
  </w:style>
  <w:style w:type="paragraph" w:styleId="a9">
    <w:name w:val="List Paragraph"/>
    <w:basedOn w:val="a"/>
    <w:uiPriority w:val="34"/>
    <w:qFormat/>
    <w:pPr>
      <w:spacing w:line="460" w:lineRule="exact"/>
      <w:ind w:firstLineChars="200" w:firstLine="420"/>
    </w:pPr>
    <w:rPr>
      <w:rFonts w:ascii="Times New Roman" w:eastAsia="仿宋"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21111">
      <w:bodyDiv w:val="1"/>
      <w:marLeft w:val="0"/>
      <w:marRight w:val="0"/>
      <w:marTop w:val="0"/>
      <w:marBottom w:val="0"/>
      <w:divBdr>
        <w:top w:val="none" w:sz="0" w:space="0" w:color="auto"/>
        <w:left w:val="none" w:sz="0" w:space="0" w:color="auto"/>
        <w:bottom w:val="none" w:sz="0" w:space="0" w:color="auto"/>
        <w:right w:val="none" w:sz="0" w:space="0" w:color="auto"/>
      </w:divBdr>
    </w:div>
    <w:div w:id="328217493">
      <w:bodyDiv w:val="1"/>
      <w:marLeft w:val="0"/>
      <w:marRight w:val="0"/>
      <w:marTop w:val="0"/>
      <w:marBottom w:val="0"/>
      <w:divBdr>
        <w:top w:val="none" w:sz="0" w:space="0" w:color="auto"/>
        <w:left w:val="none" w:sz="0" w:space="0" w:color="auto"/>
        <w:bottom w:val="none" w:sz="0" w:space="0" w:color="auto"/>
        <w:right w:val="none" w:sz="0" w:space="0" w:color="auto"/>
      </w:divBdr>
    </w:div>
    <w:div w:id="1853228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常规"/>
          <w:gallery w:val="placeholder"/>
        </w:category>
        <w:types>
          <w:type w:val="bbPlcHdr"/>
        </w:types>
        <w:behaviors>
          <w:behavior w:val="content"/>
        </w:behaviors>
        <w:guid w:val="{4F23431A-5665-46D3-B185-42686F6F26EA}"/>
      </w:docPartPr>
      <w:docPartBody>
        <w:p w:rsidR="001C362C" w:rsidRDefault="004C7BDC">
          <w:r>
            <w:rPr>
              <w:rStyle w:val="a3"/>
            </w:rPr>
            <w:t>单击或点击此处输入文字。</w:t>
          </w:r>
        </w:p>
      </w:docPartBody>
    </w:docPart>
    <w:docPart>
      <w:docPartPr>
        <w:name w:val="E0E7E2611C6E4F1C9EAFEA2D0121BEE1"/>
        <w:category>
          <w:name w:val="常规"/>
          <w:gallery w:val="placeholder"/>
        </w:category>
        <w:types>
          <w:type w:val="bbPlcHdr"/>
        </w:types>
        <w:behaviors>
          <w:behavior w:val="content"/>
        </w:behaviors>
        <w:guid w:val="{CC997464-C3B6-4122-95BE-ACD2F0A94ECD}"/>
      </w:docPartPr>
      <w:docPartBody>
        <w:p w:rsidR="00000000" w:rsidRDefault="001C362C" w:rsidP="001C362C">
          <w:pPr>
            <w:pStyle w:val="E0E7E2611C6E4F1C9EAFEA2D0121BEE1"/>
          </w:pPr>
          <w:r>
            <w:rPr>
              <w:rStyle w:val="a3"/>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56"/>
    <w:rsid w:val="00192F56"/>
    <w:rsid w:val="001C362C"/>
    <w:rsid w:val="00493B3E"/>
    <w:rsid w:val="004C7BDC"/>
    <w:rsid w:val="00A0643E"/>
    <w:rsid w:val="00AF21BC"/>
    <w:rsid w:val="00B80A73"/>
    <w:rsid w:val="00CB1103"/>
    <w:rsid w:val="00F12C47"/>
    <w:rsid w:val="00FE7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C362C"/>
    <w:rPr>
      <w:color w:val="808080"/>
    </w:rPr>
  </w:style>
  <w:style w:type="paragraph" w:customStyle="1" w:styleId="DDCA4FC2A7D5448696714081AE3DEAD2">
    <w:name w:val="DDCA4FC2A7D5448696714081AE3DEAD2"/>
    <w:pPr>
      <w:widowControl w:val="0"/>
      <w:jc w:val="both"/>
    </w:pPr>
    <w:rPr>
      <w:kern w:val="2"/>
      <w:sz w:val="21"/>
      <w:szCs w:val="22"/>
    </w:rPr>
  </w:style>
  <w:style w:type="paragraph" w:customStyle="1" w:styleId="A612862CCB9449A6A155B9FB8F528BB8">
    <w:name w:val="A612862CCB9449A6A155B9FB8F528BB8"/>
    <w:rsid w:val="001C362C"/>
    <w:pPr>
      <w:widowControl w:val="0"/>
      <w:jc w:val="both"/>
    </w:pPr>
    <w:rPr>
      <w:kern w:val="2"/>
      <w:sz w:val="21"/>
      <w:szCs w:val="22"/>
    </w:rPr>
  </w:style>
  <w:style w:type="paragraph" w:customStyle="1" w:styleId="94BBDB5E9ACB427CA02DE879722074A2">
    <w:name w:val="94BBDB5E9ACB427CA02DE879722074A2"/>
    <w:rsid w:val="001C362C"/>
    <w:pPr>
      <w:widowControl w:val="0"/>
      <w:jc w:val="both"/>
    </w:pPr>
    <w:rPr>
      <w:kern w:val="2"/>
      <w:sz w:val="21"/>
      <w:szCs w:val="22"/>
    </w:rPr>
  </w:style>
  <w:style w:type="paragraph" w:customStyle="1" w:styleId="411C25F284A245E99050B7460762C508">
    <w:name w:val="411C25F284A245E99050B7460762C508"/>
    <w:rsid w:val="001C362C"/>
    <w:pPr>
      <w:widowControl w:val="0"/>
      <w:jc w:val="both"/>
    </w:pPr>
    <w:rPr>
      <w:kern w:val="2"/>
      <w:sz w:val="21"/>
      <w:szCs w:val="22"/>
    </w:rPr>
  </w:style>
  <w:style w:type="paragraph" w:customStyle="1" w:styleId="FC42844806644389896C5DF1C3B87AE0">
    <w:name w:val="FC42844806644389896C5DF1C3B87AE0"/>
    <w:rsid w:val="001C362C"/>
    <w:pPr>
      <w:widowControl w:val="0"/>
      <w:jc w:val="both"/>
    </w:pPr>
    <w:rPr>
      <w:kern w:val="2"/>
      <w:sz w:val="21"/>
      <w:szCs w:val="22"/>
    </w:rPr>
  </w:style>
  <w:style w:type="paragraph" w:customStyle="1" w:styleId="96A2350989284A8E9FC30A27C6965E71">
    <w:name w:val="96A2350989284A8E9FC30A27C6965E71"/>
    <w:rsid w:val="001C362C"/>
    <w:pPr>
      <w:widowControl w:val="0"/>
      <w:jc w:val="both"/>
    </w:pPr>
    <w:rPr>
      <w:kern w:val="2"/>
      <w:sz w:val="21"/>
      <w:szCs w:val="22"/>
    </w:rPr>
  </w:style>
  <w:style w:type="paragraph" w:customStyle="1" w:styleId="1CDC9926593B4F498E9D432BCD464F9F">
    <w:name w:val="1CDC9926593B4F498E9D432BCD464F9F"/>
    <w:rsid w:val="001C362C"/>
    <w:pPr>
      <w:widowControl w:val="0"/>
      <w:jc w:val="both"/>
    </w:pPr>
    <w:rPr>
      <w:kern w:val="2"/>
      <w:sz w:val="21"/>
      <w:szCs w:val="22"/>
    </w:rPr>
  </w:style>
  <w:style w:type="paragraph" w:customStyle="1" w:styleId="E0E7E2611C6E4F1C9EAFEA2D0121BEE1">
    <w:name w:val="E0E7E2611C6E4F1C9EAFEA2D0121BEE1"/>
    <w:rsid w:val="001C362C"/>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6F9D33-454D-442A-ADA4-0A496B28A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177</Words>
  <Characters>1010</Characters>
  <Application>Microsoft Office Word</Application>
  <DocSecurity>8</DocSecurity>
  <Lines>8</Lines>
  <Paragraphs>2</Paragraphs>
  <ScaleCrop>false</ScaleCrop>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郭勇</dc:creator>
  <cp:lastModifiedBy>hp11</cp:lastModifiedBy>
  <cp:revision>4</cp:revision>
  <dcterms:created xsi:type="dcterms:W3CDTF">2024-05-13T08:00:00Z</dcterms:created>
  <dcterms:modified xsi:type="dcterms:W3CDTF">2024-05-16T07:07:00Z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0F1EAD9D81E446EEBB6FC0F11AC99308_12</vt:lpwstr>
  </property>
</Properties>
</file>